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7F" w:rsidRPr="00E9317F" w:rsidRDefault="00E9317F" w:rsidP="00E9317F">
      <w:pPr>
        <w:pStyle w:val="Normal1"/>
        <w:spacing w:line="360" w:lineRule="auto"/>
        <w:jc w:val="center"/>
        <w:rPr>
          <w:rFonts w:ascii="Times New Roman" w:hAnsi="Times New Roman" w:cs="Times New Roman"/>
          <w:b/>
          <w:color w:val="FF0000"/>
          <w:szCs w:val="21"/>
        </w:rPr>
      </w:pPr>
      <w:r w:rsidRPr="00E9317F">
        <w:rPr>
          <w:rFonts w:ascii="Times New Roman" w:hAnsi="Times New Roman" w:cs="Times New Roman"/>
          <w:b/>
          <w:noProof/>
          <w:color w:val="FF0000"/>
          <w:szCs w:val="21"/>
        </w:rPr>
        <w:drawing>
          <wp:anchor distT="0" distB="0" distL="114300" distR="114300" simplePos="0" relativeHeight="251659264" behindDoc="0" locked="0" layoutInCell="1" allowOverlap="1" wp14:anchorId="7C38E738" wp14:editId="2E0B4DD3">
            <wp:simplePos x="0" y="0"/>
            <wp:positionH relativeFrom="page">
              <wp:posOffset>12585700</wp:posOffset>
            </wp:positionH>
            <wp:positionV relativeFrom="topMargin">
              <wp:posOffset>12598400</wp:posOffset>
            </wp:positionV>
            <wp:extent cx="495300" cy="495300"/>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pic:spPr>
                </pic:pic>
              </a:graphicData>
            </a:graphic>
            <wp14:sizeRelH relativeFrom="page">
              <wp14:pctWidth>0</wp14:pctWidth>
            </wp14:sizeRelH>
            <wp14:sizeRelV relativeFrom="page">
              <wp14:pctHeight>0</wp14:pctHeight>
            </wp14:sizeRelV>
          </wp:anchor>
        </w:drawing>
      </w:r>
      <w:r w:rsidRPr="00E9317F">
        <w:rPr>
          <w:rFonts w:ascii="Times New Roman" w:hAnsi="Times New Roman" w:cs="Times New Roman"/>
          <w:b/>
          <w:noProof/>
          <w:color w:val="FF0000"/>
          <w:szCs w:val="21"/>
        </w:rPr>
        <w:drawing>
          <wp:anchor distT="0" distB="0" distL="114300" distR="114300" simplePos="0" relativeHeight="251660288" behindDoc="0" locked="0" layoutInCell="1" allowOverlap="1" wp14:anchorId="0390DA51" wp14:editId="6713F4AC">
            <wp:simplePos x="0" y="0"/>
            <wp:positionH relativeFrom="page">
              <wp:posOffset>12649200</wp:posOffset>
            </wp:positionH>
            <wp:positionV relativeFrom="page">
              <wp:posOffset>11531600</wp:posOffset>
            </wp:positionV>
            <wp:extent cx="495300" cy="381000"/>
            <wp:effectExtent l="0" t="0" r="0" b="0"/>
            <wp:wrapNone/>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E9317F">
        <w:rPr>
          <w:rFonts w:ascii="Times New Roman" w:hAnsi="Times New Roman" w:cs="Times New Roman"/>
          <w:b/>
          <w:color w:val="FF0000"/>
          <w:szCs w:val="21"/>
        </w:rPr>
        <w:t>第</w:t>
      </w:r>
      <w:r w:rsidRPr="00E9317F">
        <w:rPr>
          <w:rFonts w:ascii="Times New Roman" w:hAnsi="Times New Roman" w:cs="Times New Roman" w:hint="eastAsia"/>
          <w:b/>
          <w:color w:val="FF0000"/>
          <w:szCs w:val="21"/>
        </w:rPr>
        <w:t>9</w:t>
      </w:r>
      <w:r w:rsidRPr="00E9317F">
        <w:rPr>
          <w:rFonts w:ascii="Times New Roman" w:hAnsi="Times New Roman" w:cs="Times New Roman"/>
          <w:b/>
          <w:color w:val="FF0000"/>
          <w:szCs w:val="21"/>
        </w:rPr>
        <w:t>章</w:t>
      </w:r>
      <w:r w:rsidRPr="00E9317F">
        <w:rPr>
          <w:rFonts w:ascii="Times New Roman" w:hAnsi="Times New Roman" w:cs="Times New Roman" w:hint="eastAsia"/>
          <w:b/>
          <w:color w:val="FF0000"/>
          <w:szCs w:val="21"/>
        </w:rPr>
        <w:t xml:space="preserve"> </w:t>
      </w:r>
      <w:r w:rsidRPr="00E9317F">
        <w:rPr>
          <w:rFonts w:ascii="Times New Roman" w:hAnsi="Times New Roman" w:cs="Times New Roman"/>
          <w:b/>
          <w:color w:val="FF0000"/>
          <w:szCs w:val="21"/>
        </w:rPr>
        <w:t>家庭用电</w:t>
      </w:r>
      <w:r w:rsidRPr="00E9317F">
        <w:rPr>
          <w:rFonts w:ascii="Times New Roman" w:hAnsi="Times New Roman" w:cs="Times New Roman" w:hint="eastAsia"/>
          <w:b/>
          <w:color w:val="FF0000"/>
          <w:szCs w:val="21"/>
        </w:rPr>
        <w:t xml:space="preserve"> </w:t>
      </w:r>
      <w:r w:rsidRPr="00E9317F">
        <w:rPr>
          <w:rFonts w:ascii="Times New Roman" w:hAnsi="Times New Roman" w:cs="Times New Roman"/>
          <w:b/>
          <w:color w:val="FF0000"/>
          <w:szCs w:val="21"/>
        </w:rPr>
        <w:t>单元总结</w:t>
      </w:r>
      <w:bookmarkStart w:id="0" w:name="_GoBack"/>
      <w:bookmarkEnd w:id="0"/>
    </w:p>
    <w:p w:rsidR="00E9317F" w:rsidRPr="00620333" w:rsidRDefault="00E9317F" w:rsidP="00E9317F">
      <w:pPr>
        <w:pStyle w:val="Normal1"/>
        <w:spacing w:line="360" w:lineRule="auto"/>
        <w:rPr>
          <w:rFonts w:ascii="Times New Roman" w:hAnsi="Times New Roman" w:cs="Times New Roman"/>
          <w:sz w:val="28"/>
          <w:szCs w:val="28"/>
        </w:rPr>
      </w:pPr>
      <w:r>
        <w:rPr>
          <w:noProof/>
        </w:rPr>
        <mc:AlternateContent>
          <mc:Choice Requires="wps">
            <w:drawing>
              <wp:inline distT="0" distB="0" distL="0" distR="0">
                <wp:extent cx="861695" cy="1778635"/>
                <wp:effectExtent l="7620" t="10160" r="273685" b="7620"/>
                <wp:docPr id="91" name="文本框 9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E9317F" w:rsidRPr="00E8136F" w:rsidRDefault="00E9317F" w:rsidP="00E9317F">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91"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E9317F" w:rsidRPr="00E8136F" w:rsidRDefault="00E9317F" w:rsidP="00E9317F">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E9317F" w:rsidRPr="00620333" w:rsidRDefault="00E9317F" w:rsidP="00E9317F">
      <w:pPr>
        <w:pStyle w:val="Normal1"/>
        <w:spacing w:line="360" w:lineRule="auto"/>
        <w:rPr>
          <w:rFonts w:ascii="Times New Roman" w:hAnsi="Times New Roman" w:cs="Times New Roman"/>
          <w:noProof/>
        </w:rPr>
      </w:pPr>
      <w:r>
        <w:rPr>
          <w:rFonts w:ascii="Times New Roman" w:hAnsi="Times New Roman" w:cs="Times New Roman"/>
          <w:noProof/>
        </w:rPr>
        <w:drawing>
          <wp:inline distT="0" distB="0" distL="0" distR="0">
            <wp:extent cx="6477000" cy="7534275"/>
            <wp:effectExtent l="0" t="0" r="0"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7000" cy="7534275"/>
                    </a:xfrm>
                    <a:prstGeom prst="rect">
                      <a:avLst/>
                    </a:prstGeom>
                    <a:noFill/>
                    <a:ln>
                      <a:noFill/>
                    </a:ln>
                  </pic:spPr>
                </pic:pic>
              </a:graphicData>
            </a:graphic>
          </wp:inline>
        </w:drawing>
      </w:r>
    </w:p>
    <w:p w:rsidR="00E9317F" w:rsidRPr="00620333" w:rsidRDefault="00E9317F" w:rsidP="00E9317F">
      <w:pPr>
        <w:pStyle w:val="Normal1"/>
        <w:spacing w:line="360" w:lineRule="auto"/>
        <w:rPr>
          <w:rFonts w:ascii="Times New Roman" w:hAnsi="Times New Roman" w:cs="Times New Roman"/>
          <w:szCs w:val="21"/>
        </w:rPr>
      </w:pPr>
      <w:r>
        <w:rPr>
          <w:noProof/>
        </w:rPr>
        <mc:AlternateContent>
          <mc:Choice Requires="wps">
            <w:drawing>
              <wp:inline distT="0" distB="0" distL="0" distR="0">
                <wp:extent cx="861695" cy="1778635"/>
                <wp:effectExtent l="7620" t="13970" r="273685" b="13335"/>
                <wp:docPr id="90" name="文本框 9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E9317F" w:rsidRPr="00E8136F" w:rsidRDefault="00E9317F" w:rsidP="00E9317F">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90"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" fillcolor="#ed7d31" strokecolor="#f2f2f2" strokeweight="1pt">
                <v:fill color2="#823b0b" angle="45" focus="100%" type="gradient"/>
                <v:shadow on="t" type="perspective" color="#f7caac" opacity=".5" origin=",.5" offset="0,0" matrix=",-56756f,,.5"/>
                <v:textbox style="mso-fit-shape-to-text:t">
                  <w:txbxContent>
                    <w:p w:rsidR="00E9317F" w:rsidRPr="00E8136F" w:rsidRDefault="00E9317F" w:rsidP="00E9317F">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E9317F" w:rsidRPr="00620333" w:rsidRDefault="00E9317F" w:rsidP="00E9317F">
      <w:pPr>
        <w:pStyle w:val="a6"/>
        <w:tabs>
          <w:tab w:val="left" w:pos="4680"/>
        </w:tabs>
        <w:adjustRightInd w:val="0"/>
        <w:spacing w:line="360" w:lineRule="auto"/>
        <w:rPr>
          <w:rFonts w:ascii="Times New Roman" w:hAnsi="Times New Roman" w:cs="Times New Roman"/>
          <w:b/>
          <w:vertAlign w:val="subscript"/>
        </w:rPr>
      </w:pPr>
      <w:r w:rsidRPr="00620333">
        <w:rPr>
          <w:rFonts w:ascii="Times New Roman" w:hAnsi="Times New Roman" w:cs="Times New Roman"/>
          <w:b/>
        </w:rPr>
        <w:lastRenderedPageBreak/>
        <w:t>知识要点</w:t>
      </w:r>
      <w:proofErr w:type="gramStart"/>
      <w:r w:rsidRPr="00620333">
        <w:rPr>
          <w:rFonts w:ascii="Times New Roman" w:hAnsi="Times New Roman" w:cs="Times New Roman"/>
          <w:b/>
        </w:rPr>
        <w:t>一</w:t>
      </w:r>
      <w:proofErr w:type="gramEnd"/>
      <w:r w:rsidRPr="00620333">
        <w:rPr>
          <w:rFonts w:ascii="Times New Roman" w:hAnsi="Times New Roman" w:cs="Times New Roman"/>
          <w:b/>
        </w:rPr>
        <w:t>：与</w:t>
      </w:r>
      <w:r w:rsidRPr="00620333">
        <w:rPr>
          <w:rFonts w:ascii="Times New Roman" w:hAnsi="Times New Roman" w:cs="Times New Roman"/>
        </w:rPr>
        <w:t>电能表的有关物理量计算</w:t>
      </w:r>
    </w:p>
    <w:p w:rsidR="00E9317F" w:rsidRPr="00620333" w:rsidRDefault="00E9317F" w:rsidP="00E9317F">
      <w:pPr>
        <w:adjustRightInd w:val="0"/>
        <w:spacing w:line="360" w:lineRule="auto"/>
        <w:jc w:val="left"/>
      </w:pPr>
      <w:r>
        <w:rPr>
          <w:noProof/>
          <w:kern w:val="0"/>
          <w:szCs w:val="21"/>
        </w:rPr>
        <w:drawing>
          <wp:inline distT="0" distB="0" distL="0" distR="0">
            <wp:extent cx="485775" cy="20955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sidRPr="00620333">
        <w:t>1.</w:t>
      </w:r>
      <w:r w:rsidRPr="00620333">
        <w:t>电能表：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0"/>
        <w:gridCol w:w="4783"/>
      </w:tblGrid>
      <w:tr w:rsidR="00E9317F" w:rsidTr="00C032F8">
        <w:trPr>
          <w:jc w:val="center"/>
        </w:trPr>
        <w:tc>
          <w:tcPr>
            <w:tcW w:w="2940"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作用</w:t>
            </w:r>
          </w:p>
        </w:tc>
        <w:tc>
          <w:tcPr>
            <w:tcW w:w="4783"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测量电路消耗的电能（电功）</w:t>
            </w:r>
          </w:p>
        </w:tc>
      </w:tr>
      <w:tr w:rsidR="00E9317F" w:rsidTr="00C032F8">
        <w:trPr>
          <w:jc w:val="center"/>
        </w:trPr>
        <w:tc>
          <w:tcPr>
            <w:tcW w:w="2940"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单位</w:t>
            </w:r>
          </w:p>
        </w:tc>
        <w:tc>
          <w:tcPr>
            <w:tcW w:w="4783"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度（</w:t>
            </w:r>
            <w:proofErr w:type="spellStart"/>
            <w:r w:rsidRPr="00620333">
              <w:rPr>
                <w:rFonts w:ascii="Times New Roman" w:hAnsi="Times New Roman" w:cs="Times New Roman"/>
                <w:snapToGrid w:val="0"/>
                <w:kern w:val="0"/>
              </w:rPr>
              <w:t>KW.h</w:t>
            </w:r>
            <w:proofErr w:type="spellEnd"/>
            <w:r w:rsidRPr="00620333">
              <w:rPr>
                <w:rFonts w:ascii="Times New Roman" w:hAnsi="Times New Roman" w:cs="Times New Roman"/>
                <w:snapToGrid w:val="0"/>
                <w:kern w:val="0"/>
              </w:rPr>
              <w:t>）</w:t>
            </w:r>
          </w:p>
        </w:tc>
      </w:tr>
      <w:tr w:rsidR="00E9317F" w:rsidTr="00C032F8">
        <w:trPr>
          <w:jc w:val="center"/>
        </w:trPr>
        <w:tc>
          <w:tcPr>
            <w:tcW w:w="2940"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读数</w:t>
            </w:r>
          </w:p>
        </w:tc>
        <w:tc>
          <w:tcPr>
            <w:tcW w:w="4783" w:type="dxa"/>
            <w:shd w:val="clear" w:color="auto" w:fill="auto"/>
            <w:vAlign w:val="center"/>
          </w:tcPr>
          <w:p w:rsidR="00E9317F" w:rsidRPr="00620333" w:rsidRDefault="00E9317F" w:rsidP="00C032F8">
            <w:pPr>
              <w:pStyle w:val="a6"/>
              <w:adjustRightInd w:val="0"/>
              <w:spacing w:line="360" w:lineRule="auto"/>
              <w:ind w:firstLine="420"/>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前后两次读数之差就是这段时间消耗的电能</w:t>
            </w:r>
          </w:p>
        </w:tc>
      </w:tr>
      <w:tr w:rsidR="00E9317F" w:rsidTr="00C032F8">
        <w:trPr>
          <w:trHeight w:val="493"/>
          <w:jc w:val="center"/>
        </w:trPr>
        <w:tc>
          <w:tcPr>
            <w:tcW w:w="2940"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参数</w:t>
            </w:r>
          </w:p>
        </w:tc>
        <w:tc>
          <w:tcPr>
            <w:tcW w:w="4783"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Pr>
                <w:rFonts w:ascii="Times New Roman" w:hAnsi="Times New Roman" w:cs="Times New Roman"/>
                <w:noProof/>
              </w:rPr>
              <w:drawing>
                <wp:inline distT="0" distB="0" distL="0" distR="0">
                  <wp:extent cx="1990725" cy="155257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0725" cy="1552575"/>
                          </a:xfrm>
                          <a:prstGeom prst="rect">
                            <a:avLst/>
                          </a:prstGeom>
                          <a:noFill/>
                          <a:ln>
                            <a:noFill/>
                          </a:ln>
                        </pic:spPr>
                      </pic:pic>
                    </a:graphicData>
                  </a:graphic>
                </wp:inline>
              </w:drawing>
            </w:r>
          </w:p>
        </w:tc>
      </w:tr>
      <w:tr w:rsidR="00E9317F" w:rsidTr="00C032F8">
        <w:trPr>
          <w:jc w:val="center"/>
        </w:trPr>
        <w:tc>
          <w:tcPr>
            <w:tcW w:w="2940"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220 V</w:t>
            </w:r>
          </w:p>
        </w:tc>
        <w:tc>
          <w:tcPr>
            <w:tcW w:w="4783" w:type="dxa"/>
            <w:shd w:val="clear" w:color="auto" w:fill="auto"/>
            <w:vAlign w:val="center"/>
          </w:tcPr>
          <w:p w:rsidR="00E9317F" w:rsidRPr="00620333" w:rsidRDefault="00E9317F" w:rsidP="00C032F8">
            <w:pPr>
              <w:pStyle w:val="a6"/>
              <w:adjustRightInd w:val="0"/>
              <w:spacing w:line="360" w:lineRule="auto"/>
              <w:ind w:firstLine="420"/>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额定电压</w:t>
            </w:r>
          </w:p>
        </w:tc>
      </w:tr>
      <w:tr w:rsidR="00E9317F" w:rsidTr="00C032F8">
        <w:trPr>
          <w:jc w:val="center"/>
        </w:trPr>
        <w:tc>
          <w:tcPr>
            <w:tcW w:w="2940"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10 A</w:t>
            </w:r>
            <w:r w:rsidRPr="00620333">
              <w:rPr>
                <w:rFonts w:ascii="Times New Roman" w:hAnsi="Times New Roman" w:cs="Times New Roman"/>
                <w:snapToGrid w:val="0"/>
                <w:kern w:val="0"/>
              </w:rPr>
              <w:t>（</w:t>
            </w:r>
            <w:r w:rsidRPr="00620333">
              <w:rPr>
                <w:rFonts w:ascii="Times New Roman" w:hAnsi="Times New Roman" w:cs="Times New Roman"/>
                <w:snapToGrid w:val="0"/>
                <w:kern w:val="0"/>
              </w:rPr>
              <w:t>20A</w:t>
            </w:r>
            <w:r w:rsidRPr="00620333">
              <w:rPr>
                <w:rFonts w:ascii="Times New Roman" w:hAnsi="Times New Roman" w:cs="Times New Roman"/>
                <w:snapToGrid w:val="0"/>
                <w:kern w:val="0"/>
              </w:rPr>
              <w:t>）</w:t>
            </w:r>
          </w:p>
        </w:tc>
        <w:tc>
          <w:tcPr>
            <w:tcW w:w="4783" w:type="dxa"/>
            <w:shd w:val="clear" w:color="auto" w:fill="auto"/>
            <w:vAlign w:val="center"/>
          </w:tcPr>
          <w:p w:rsidR="00E9317F" w:rsidRPr="00620333" w:rsidRDefault="00E9317F" w:rsidP="00C032F8">
            <w:pPr>
              <w:pStyle w:val="a6"/>
              <w:adjustRightInd w:val="0"/>
              <w:spacing w:line="360" w:lineRule="auto"/>
              <w:ind w:firstLine="420"/>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标定电流：</w:t>
            </w:r>
            <w:r w:rsidRPr="00620333">
              <w:rPr>
                <w:rFonts w:ascii="Times New Roman" w:hAnsi="Times New Roman" w:cs="Times New Roman"/>
                <w:snapToGrid w:val="0"/>
                <w:kern w:val="0"/>
              </w:rPr>
              <w:t>10A</w:t>
            </w:r>
            <w:r w:rsidRPr="00620333">
              <w:rPr>
                <w:rFonts w:ascii="Times New Roman" w:hAnsi="Times New Roman" w:cs="Times New Roman"/>
                <w:snapToGrid w:val="0"/>
                <w:kern w:val="0"/>
              </w:rPr>
              <w:t>；额定最大电流：</w:t>
            </w:r>
            <w:r w:rsidRPr="00620333">
              <w:rPr>
                <w:rFonts w:ascii="Times New Roman" w:hAnsi="Times New Roman" w:cs="Times New Roman"/>
                <w:snapToGrid w:val="0"/>
                <w:kern w:val="0"/>
              </w:rPr>
              <w:t>20A</w:t>
            </w:r>
          </w:p>
        </w:tc>
      </w:tr>
      <w:tr w:rsidR="00E9317F" w:rsidTr="00C032F8">
        <w:trPr>
          <w:jc w:val="center"/>
        </w:trPr>
        <w:tc>
          <w:tcPr>
            <w:tcW w:w="2940"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3000W·h)</w:t>
            </w:r>
          </w:p>
        </w:tc>
        <w:tc>
          <w:tcPr>
            <w:tcW w:w="4783" w:type="dxa"/>
            <w:shd w:val="clear" w:color="auto" w:fill="auto"/>
            <w:vAlign w:val="center"/>
          </w:tcPr>
          <w:p w:rsidR="00E9317F" w:rsidRPr="00620333" w:rsidRDefault="00E9317F" w:rsidP="00C032F8">
            <w:pPr>
              <w:pStyle w:val="a6"/>
              <w:adjustRightInd w:val="0"/>
              <w:spacing w:line="360" w:lineRule="auto"/>
              <w:jc w:val="center"/>
              <w:textAlignment w:val="center"/>
              <w:rPr>
                <w:rFonts w:ascii="Times New Roman" w:hAnsi="Times New Roman" w:cs="Times New Roman"/>
                <w:snapToGrid w:val="0"/>
                <w:kern w:val="0"/>
              </w:rPr>
            </w:pPr>
            <w:r w:rsidRPr="00620333">
              <w:rPr>
                <w:rFonts w:ascii="Times New Roman" w:hAnsi="Times New Roman" w:cs="Times New Roman"/>
                <w:snapToGrid w:val="0"/>
                <w:kern w:val="0"/>
              </w:rPr>
              <w:t>电路中每用</w:t>
            </w:r>
            <w:r w:rsidRPr="00620333">
              <w:rPr>
                <w:rFonts w:ascii="Times New Roman" w:hAnsi="Times New Roman" w:cs="Times New Roman"/>
                <w:snapToGrid w:val="0"/>
                <w:kern w:val="0"/>
              </w:rPr>
              <w:t>1</w:t>
            </w:r>
            <w:r w:rsidRPr="00620333">
              <w:rPr>
                <w:rFonts w:ascii="Times New Roman" w:hAnsi="Times New Roman" w:cs="Times New Roman"/>
                <w:snapToGrid w:val="0"/>
                <w:kern w:val="0"/>
              </w:rPr>
              <w:t>度电，表盘转</w:t>
            </w:r>
            <w:r w:rsidRPr="00620333">
              <w:rPr>
                <w:rFonts w:ascii="Times New Roman" w:hAnsi="Times New Roman" w:cs="Times New Roman"/>
                <w:snapToGrid w:val="0"/>
                <w:kern w:val="0"/>
              </w:rPr>
              <w:t>3000</w:t>
            </w:r>
            <w:r w:rsidRPr="00620333">
              <w:rPr>
                <w:rFonts w:ascii="Times New Roman" w:hAnsi="Times New Roman" w:cs="Times New Roman"/>
                <w:snapToGrid w:val="0"/>
                <w:kern w:val="0"/>
              </w:rPr>
              <w:t>转</w:t>
            </w:r>
          </w:p>
        </w:tc>
      </w:tr>
    </w:tbl>
    <w:p w:rsidR="00E9317F" w:rsidRPr="00620333" w:rsidRDefault="00E9317F" w:rsidP="00E9317F">
      <w:pPr>
        <w:adjustRightInd w:val="0"/>
        <w:spacing w:line="360" w:lineRule="auto"/>
        <w:jc w:val="left"/>
        <w:rPr>
          <w:szCs w:val="21"/>
        </w:rPr>
      </w:pPr>
    </w:p>
    <w:p w:rsidR="00E9317F" w:rsidRPr="00620333" w:rsidRDefault="00E9317F" w:rsidP="00E9317F">
      <w:pPr>
        <w:adjustRightInd w:val="0"/>
        <w:spacing w:line="360" w:lineRule="auto"/>
        <w:jc w:val="left"/>
      </w:pPr>
      <w:r w:rsidRPr="00620333">
        <w:rPr>
          <w:kern w:val="0"/>
          <w:szCs w:val="21"/>
        </w:rPr>
        <w:t>2.</w:t>
      </w:r>
      <w:r w:rsidRPr="00620333">
        <w:rPr>
          <w:kern w:val="0"/>
          <w:szCs w:val="21"/>
        </w:rPr>
        <w:t>利用电能表：</w:t>
      </w:r>
      <w:r w:rsidRPr="00620333">
        <w:t>（</w:t>
      </w:r>
      <w:r w:rsidRPr="00620333">
        <w:t>1</w:t>
      </w:r>
      <w:r w:rsidRPr="00620333">
        <w:t>）计算电路所允许接入的最大功率：根据</w:t>
      </w:r>
      <w:r w:rsidRPr="00620333">
        <w:t>P=UI</w:t>
      </w:r>
    </w:p>
    <w:p w:rsidR="00E9317F" w:rsidRPr="00620333" w:rsidRDefault="00E9317F" w:rsidP="00E9317F">
      <w:pPr>
        <w:pStyle w:val="a6"/>
        <w:adjustRightInd w:val="0"/>
        <w:spacing w:line="360" w:lineRule="auto"/>
        <w:jc w:val="left"/>
        <w:textAlignment w:val="center"/>
        <w:rPr>
          <w:rFonts w:ascii="Times New Roman" w:hAnsi="Times New Roman" w:cs="Times New Roman"/>
          <w:snapToGrid w:val="0"/>
        </w:rPr>
      </w:pPr>
      <w:r w:rsidRPr="00620333">
        <w:rPr>
          <w:rFonts w:ascii="Times New Roman" w:hAnsi="Times New Roman" w:cs="Times New Roman"/>
          <w:kern w:val="0"/>
        </w:rPr>
        <w:t>（</w:t>
      </w:r>
      <w:r w:rsidRPr="00620333">
        <w:rPr>
          <w:rFonts w:ascii="Times New Roman" w:hAnsi="Times New Roman" w:cs="Times New Roman"/>
          <w:kern w:val="0"/>
        </w:rPr>
        <w:t>2</w:t>
      </w:r>
      <w:r w:rsidRPr="00620333">
        <w:rPr>
          <w:rFonts w:ascii="Times New Roman" w:hAnsi="Times New Roman" w:cs="Times New Roman"/>
          <w:kern w:val="0"/>
        </w:rPr>
        <w:t>）用电能表、秒表测量用电器功率：</w:t>
      </w:r>
      <w:r w:rsidRPr="00620333">
        <w:rPr>
          <w:rFonts w:ascii="Times New Roman" w:hAnsi="Times New Roman" w:cs="Times New Roman"/>
          <w:snapToGrid w:val="0"/>
        </w:rPr>
        <w:fldChar w:fldCharType="begin"/>
      </w:r>
      <w:r w:rsidRPr="00620333">
        <w:rPr>
          <w:rFonts w:ascii="Times New Roman" w:hAnsi="Times New Roman" w:cs="Times New Roman"/>
          <w:snapToGrid w:val="0"/>
        </w:rPr>
        <w:instrText xml:space="preserve"> = 1 \* GB3 </w:instrText>
      </w:r>
      <w:r w:rsidRPr="00620333">
        <w:rPr>
          <w:rFonts w:ascii="Times New Roman" w:hAnsi="Times New Roman" w:cs="Times New Roman"/>
          <w:snapToGrid w:val="0"/>
        </w:rPr>
        <w:fldChar w:fldCharType="separate"/>
      </w:r>
      <w:r w:rsidRPr="00620333">
        <w:rPr>
          <w:rFonts w:hAnsi="宋体" w:cs="宋体" w:hint="eastAsia"/>
          <w:noProof/>
          <w:snapToGrid w:val="0"/>
        </w:rPr>
        <w:t>①</w:t>
      </w:r>
      <w:r w:rsidRPr="00620333">
        <w:rPr>
          <w:rFonts w:ascii="Times New Roman" w:hAnsi="Times New Roman" w:cs="Times New Roman"/>
          <w:snapToGrid w:val="0"/>
        </w:rPr>
        <w:fldChar w:fldCharType="end"/>
      </w:r>
      <w:r w:rsidRPr="00620333">
        <w:rPr>
          <w:rFonts w:ascii="Times New Roman" w:hAnsi="Times New Roman" w:cs="Times New Roman"/>
          <w:snapToGrid w:val="0"/>
        </w:rPr>
        <w:t>原理</w:t>
      </w:r>
      <w:r w:rsidRPr="00620333">
        <w:rPr>
          <w:rFonts w:ascii="Times New Roman" w:hAnsi="Times New Roman" w:cs="Times New Roman"/>
          <w:snapToGrid w:val="0"/>
        </w:rPr>
        <w:t>:</w:t>
      </w:r>
      <w:r w:rsidRPr="00620333">
        <w:rPr>
          <w:rFonts w:ascii="Times New Roman" w:hAnsi="Times New Roman" w:cs="Times New Roman"/>
          <w:snapToGrid w:val="0"/>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6pt;height:31pt" o:ole="">
            <v:imagedata r:id="rId12" o:title=""/>
          </v:shape>
          <o:OLEObject Type="Embed" ProgID="Equation.DSMT4" ShapeID="_x0000_i1025" DrawAspect="Content" ObjectID="_1646918228" r:id="rId13"/>
        </w:object>
      </w:r>
    </w:p>
    <w:p w:rsidR="00E9317F" w:rsidRPr="00620333" w:rsidRDefault="00E9317F" w:rsidP="00E9317F">
      <w:pPr>
        <w:pStyle w:val="a6"/>
        <w:adjustRightInd w:val="0"/>
        <w:spacing w:line="360" w:lineRule="auto"/>
        <w:jc w:val="left"/>
        <w:textAlignment w:val="center"/>
        <w:rPr>
          <w:rFonts w:ascii="Times New Roman" w:hAnsi="Times New Roman" w:cs="Times New Roman"/>
          <w:snapToGrid w:val="0"/>
        </w:rPr>
      </w:pPr>
      <w:r w:rsidRPr="00620333">
        <w:rPr>
          <w:rFonts w:ascii="Times New Roman" w:hAnsi="Times New Roman" w:cs="Times New Roman"/>
          <w:snapToGrid w:val="0"/>
        </w:rPr>
        <w:fldChar w:fldCharType="begin"/>
      </w:r>
      <w:r w:rsidRPr="00620333">
        <w:rPr>
          <w:rFonts w:ascii="Times New Roman" w:hAnsi="Times New Roman" w:cs="Times New Roman"/>
          <w:snapToGrid w:val="0"/>
        </w:rPr>
        <w:instrText xml:space="preserve"> = 2 \* GB3 </w:instrText>
      </w:r>
      <w:r w:rsidRPr="00620333">
        <w:rPr>
          <w:rFonts w:ascii="Times New Roman" w:hAnsi="Times New Roman" w:cs="Times New Roman"/>
          <w:snapToGrid w:val="0"/>
        </w:rPr>
        <w:fldChar w:fldCharType="separate"/>
      </w:r>
      <w:r w:rsidRPr="00620333">
        <w:rPr>
          <w:rFonts w:hAnsi="宋体" w:cs="宋体" w:hint="eastAsia"/>
          <w:noProof/>
          <w:snapToGrid w:val="0"/>
        </w:rPr>
        <w:t>②</w:t>
      </w:r>
      <w:r w:rsidRPr="00620333">
        <w:rPr>
          <w:rFonts w:ascii="Times New Roman" w:hAnsi="Times New Roman" w:cs="Times New Roman"/>
          <w:snapToGrid w:val="0"/>
        </w:rPr>
        <w:fldChar w:fldCharType="end"/>
      </w:r>
      <w:r w:rsidRPr="00620333">
        <w:rPr>
          <w:rFonts w:ascii="Times New Roman" w:hAnsi="Times New Roman" w:cs="Times New Roman"/>
          <w:snapToGrid w:val="0"/>
        </w:rPr>
        <w:t>方法：用电能表测出用电器在某一段时间</w:t>
      </w:r>
      <w:r w:rsidRPr="00620333">
        <w:rPr>
          <w:rFonts w:ascii="Times New Roman" w:hAnsi="Times New Roman" w:cs="Times New Roman"/>
          <w:snapToGrid w:val="0"/>
        </w:rPr>
        <w:t>(t)</w:t>
      </w:r>
      <w:r w:rsidRPr="00620333">
        <w:rPr>
          <w:rFonts w:ascii="Times New Roman" w:hAnsi="Times New Roman" w:cs="Times New Roman"/>
          <w:snapToGrid w:val="0"/>
        </w:rPr>
        <w:t>消耗的电能</w:t>
      </w:r>
      <w:r w:rsidRPr="00620333">
        <w:rPr>
          <w:rFonts w:ascii="Times New Roman" w:hAnsi="Times New Roman" w:cs="Times New Roman"/>
          <w:i/>
          <w:snapToGrid w:val="0"/>
        </w:rPr>
        <w:t xml:space="preserve"> W</w:t>
      </w:r>
      <w:r w:rsidRPr="00620333">
        <w:rPr>
          <w:rFonts w:ascii="Times New Roman" w:hAnsi="Times New Roman" w:cs="Times New Roman"/>
          <w:snapToGrid w:val="0"/>
        </w:rPr>
        <w:t>＝</w:t>
      </w:r>
      <w:r w:rsidRPr="00620333">
        <w:rPr>
          <w:rFonts w:ascii="Times New Roman" w:hAnsi="Times New Roman" w:cs="Times New Roman"/>
          <w:i/>
          <w:snapToGrid w:val="0"/>
        </w:rPr>
        <w:fldChar w:fldCharType="begin"/>
      </w:r>
      <w:r w:rsidRPr="00620333">
        <w:rPr>
          <w:rFonts w:ascii="Times New Roman" w:hAnsi="Times New Roman" w:cs="Times New Roman"/>
          <w:i/>
          <w:snapToGrid w:val="0"/>
        </w:rPr>
        <w:instrText>eq \f</w:instrText>
      </w:r>
      <w:r w:rsidRPr="00620333">
        <w:rPr>
          <w:rFonts w:ascii="Times New Roman" w:hAnsi="Times New Roman" w:cs="Times New Roman"/>
          <w:snapToGrid w:val="0"/>
        </w:rPr>
        <w:instrText>(</w:instrText>
      </w:r>
      <w:r w:rsidRPr="00620333">
        <w:rPr>
          <w:rFonts w:ascii="Times New Roman" w:hAnsi="Times New Roman" w:cs="Times New Roman"/>
          <w:i/>
          <w:snapToGrid w:val="0"/>
        </w:rPr>
        <w:instrText>n,n</w:instrText>
      </w:r>
      <w:r w:rsidRPr="00620333">
        <w:rPr>
          <w:rFonts w:ascii="Times New Roman" w:hAnsi="Times New Roman" w:cs="Times New Roman"/>
          <w:snapToGrid w:val="0"/>
          <w:vertAlign w:val="subscript"/>
        </w:rPr>
        <w:instrText>0</w:instrText>
      </w:r>
      <w:r w:rsidRPr="00620333">
        <w:rPr>
          <w:rFonts w:ascii="Times New Roman" w:hAnsi="Times New Roman" w:cs="Times New Roman"/>
          <w:snapToGrid w:val="0"/>
        </w:rPr>
        <w:instrText>)</w:instrText>
      </w:r>
      <w:r w:rsidRPr="00620333">
        <w:rPr>
          <w:rFonts w:ascii="Times New Roman" w:hAnsi="Times New Roman" w:cs="Times New Roman"/>
          <w:i/>
          <w:snapToGrid w:val="0"/>
        </w:rPr>
        <w:fldChar w:fldCharType="separate"/>
      </w:r>
      <w:r w:rsidRPr="00620333">
        <w:rPr>
          <w:rFonts w:ascii="Times New Roman" w:hAnsi="Times New Roman" w:cs="Times New Roman"/>
          <w:i/>
          <w:snapToGrid w:val="0"/>
        </w:rPr>
        <w:fldChar w:fldCharType="end"/>
      </w:r>
      <w:proofErr w:type="spellStart"/>
      <w:r w:rsidRPr="00620333">
        <w:rPr>
          <w:rFonts w:ascii="Times New Roman" w:hAnsi="Times New Roman" w:cs="Times New Roman"/>
          <w:snapToGrid w:val="0"/>
        </w:rPr>
        <w:t>kW·h</w:t>
      </w:r>
      <w:proofErr w:type="spellEnd"/>
      <w:r w:rsidRPr="00620333">
        <w:rPr>
          <w:rFonts w:ascii="Times New Roman" w:hAnsi="Times New Roman" w:cs="Times New Roman"/>
          <w:snapToGrid w:val="0"/>
        </w:rPr>
        <w:t>＝</w:t>
      </w:r>
      <w:r w:rsidRPr="00620333">
        <w:rPr>
          <w:rFonts w:ascii="Times New Roman" w:hAnsi="Times New Roman" w:cs="Times New Roman"/>
          <w:snapToGrid w:val="0"/>
        </w:rPr>
        <w:fldChar w:fldCharType="begin"/>
      </w:r>
      <w:r w:rsidRPr="00620333">
        <w:rPr>
          <w:rFonts w:ascii="Times New Roman" w:hAnsi="Times New Roman" w:cs="Times New Roman"/>
          <w:snapToGrid w:val="0"/>
        </w:rPr>
        <w:instrText>eq \f(</w:instrText>
      </w:r>
      <w:r w:rsidRPr="00620333">
        <w:rPr>
          <w:rFonts w:ascii="Times New Roman" w:hAnsi="Times New Roman" w:cs="Times New Roman"/>
          <w:i/>
          <w:snapToGrid w:val="0"/>
        </w:rPr>
        <w:instrText>n,n</w:instrText>
      </w:r>
      <w:r w:rsidRPr="00620333">
        <w:rPr>
          <w:rFonts w:ascii="Times New Roman" w:hAnsi="Times New Roman" w:cs="Times New Roman"/>
          <w:snapToGrid w:val="0"/>
          <w:vertAlign w:val="subscript"/>
        </w:rPr>
        <w:instrText>0</w:instrText>
      </w:r>
      <w:r w:rsidRPr="00620333">
        <w:rPr>
          <w:rFonts w:ascii="Times New Roman" w:hAnsi="Times New Roman" w:cs="Times New Roman"/>
          <w:snapToGrid w:val="0"/>
        </w:rPr>
        <w:instrText>)</w:instrText>
      </w:r>
      <w:r w:rsidRPr="00620333">
        <w:rPr>
          <w:rFonts w:ascii="Times New Roman" w:hAnsi="Times New Roman" w:cs="Times New Roman"/>
          <w:snapToGrid w:val="0"/>
        </w:rPr>
        <w:fldChar w:fldCharType="separate"/>
      </w:r>
      <w:r w:rsidRPr="00620333">
        <w:rPr>
          <w:rFonts w:ascii="Times New Roman" w:hAnsi="Times New Roman" w:cs="Times New Roman"/>
          <w:snapToGrid w:val="0"/>
        </w:rPr>
        <w:fldChar w:fldCharType="end"/>
      </w:r>
      <w:r w:rsidRPr="00620333">
        <w:rPr>
          <w:rFonts w:ascii="Times New Roman" w:hAnsi="Times New Roman" w:cs="Times New Roman"/>
          <w:snapToGrid w:val="0"/>
        </w:rPr>
        <w:t>×3.6×10</w:t>
      </w:r>
      <w:r w:rsidRPr="00620333">
        <w:rPr>
          <w:rFonts w:ascii="Times New Roman" w:hAnsi="Times New Roman" w:cs="Times New Roman"/>
          <w:snapToGrid w:val="0"/>
          <w:vertAlign w:val="superscript"/>
        </w:rPr>
        <w:t>6</w:t>
      </w:r>
      <w:r w:rsidRPr="00620333">
        <w:rPr>
          <w:rFonts w:ascii="Times New Roman" w:hAnsi="Times New Roman" w:cs="Times New Roman"/>
          <w:snapToGrid w:val="0"/>
        </w:rPr>
        <w:t xml:space="preserve"> J(</w:t>
      </w:r>
      <w:r w:rsidRPr="00620333">
        <w:rPr>
          <w:rFonts w:ascii="Times New Roman" w:hAnsi="Times New Roman" w:cs="Times New Roman"/>
          <w:i/>
          <w:snapToGrid w:val="0"/>
        </w:rPr>
        <w:t>n</w:t>
      </w:r>
      <w:r w:rsidRPr="00620333">
        <w:rPr>
          <w:rFonts w:ascii="Times New Roman" w:hAnsi="Times New Roman" w:cs="Times New Roman"/>
          <w:snapToGrid w:val="0"/>
        </w:rPr>
        <w:t>、</w:t>
      </w:r>
      <w:r w:rsidRPr="00620333">
        <w:rPr>
          <w:rFonts w:ascii="Times New Roman" w:hAnsi="Times New Roman" w:cs="Times New Roman"/>
          <w:i/>
          <w:snapToGrid w:val="0"/>
        </w:rPr>
        <w:t>n</w:t>
      </w:r>
      <w:r w:rsidRPr="00620333">
        <w:rPr>
          <w:rFonts w:ascii="Times New Roman" w:hAnsi="Times New Roman" w:cs="Times New Roman"/>
          <w:snapToGrid w:val="0"/>
          <w:vertAlign w:val="subscript"/>
        </w:rPr>
        <w:t>0</w:t>
      </w:r>
      <w:r w:rsidRPr="00620333">
        <w:rPr>
          <w:rFonts w:ascii="Times New Roman" w:hAnsi="Times New Roman" w:cs="Times New Roman"/>
          <w:snapToGrid w:val="0"/>
        </w:rPr>
        <w:t>表示转数</w:t>
      </w:r>
      <w:r w:rsidRPr="00620333">
        <w:rPr>
          <w:rFonts w:ascii="Times New Roman" w:hAnsi="Times New Roman" w:cs="Times New Roman"/>
          <w:snapToGrid w:val="0"/>
        </w:rPr>
        <w:t>)</w:t>
      </w:r>
      <w:r w:rsidRPr="00620333">
        <w:rPr>
          <w:rFonts w:ascii="Times New Roman" w:hAnsi="Times New Roman" w:cs="Times New Roman"/>
          <w:snapToGrid w:val="0"/>
        </w:rPr>
        <w:t>，则用电器的电功率为</w:t>
      </w:r>
      <w:r w:rsidRPr="00620333">
        <w:rPr>
          <w:rFonts w:ascii="Times New Roman" w:hAnsi="Times New Roman" w:cs="Times New Roman"/>
          <w:i/>
          <w:snapToGrid w:val="0"/>
        </w:rPr>
        <w:t>P</w:t>
      </w:r>
      <w:r w:rsidRPr="00620333">
        <w:rPr>
          <w:rFonts w:ascii="Times New Roman" w:hAnsi="Times New Roman" w:cs="Times New Roman"/>
          <w:snapToGrid w:val="0"/>
        </w:rPr>
        <w:t>＝</w:t>
      </w:r>
      <w:r w:rsidRPr="00620333">
        <w:rPr>
          <w:rFonts w:ascii="Times New Roman" w:hAnsi="Times New Roman" w:cs="Times New Roman"/>
          <w:i/>
          <w:snapToGrid w:val="0"/>
        </w:rPr>
        <w:fldChar w:fldCharType="begin"/>
      </w:r>
      <w:r w:rsidRPr="00620333">
        <w:rPr>
          <w:rFonts w:ascii="Times New Roman" w:hAnsi="Times New Roman" w:cs="Times New Roman"/>
          <w:i/>
          <w:snapToGrid w:val="0"/>
        </w:rPr>
        <w:instrText>eq \f</w:instrText>
      </w:r>
      <w:r w:rsidRPr="00620333">
        <w:rPr>
          <w:rFonts w:ascii="Times New Roman" w:hAnsi="Times New Roman" w:cs="Times New Roman"/>
          <w:snapToGrid w:val="0"/>
        </w:rPr>
        <w:instrText>(</w:instrText>
      </w:r>
      <w:r w:rsidRPr="00620333">
        <w:rPr>
          <w:rFonts w:ascii="Times New Roman" w:hAnsi="Times New Roman" w:cs="Times New Roman"/>
          <w:i/>
          <w:snapToGrid w:val="0"/>
        </w:rPr>
        <w:instrText>W,t</w:instrText>
      </w:r>
      <w:r w:rsidRPr="00620333">
        <w:rPr>
          <w:rFonts w:ascii="Times New Roman" w:hAnsi="Times New Roman" w:cs="Times New Roman"/>
          <w:snapToGrid w:val="0"/>
        </w:rPr>
        <w:instrText>)</w:instrText>
      </w:r>
      <w:r w:rsidRPr="00620333">
        <w:rPr>
          <w:rFonts w:ascii="Times New Roman" w:hAnsi="Times New Roman" w:cs="Times New Roman"/>
          <w:i/>
          <w:snapToGrid w:val="0"/>
        </w:rPr>
        <w:fldChar w:fldCharType="separate"/>
      </w:r>
      <w:r w:rsidRPr="00620333">
        <w:rPr>
          <w:rFonts w:ascii="Times New Roman" w:hAnsi="Times New Roman" w:cs="Times New Roman"/>
          <w:i/>
          <w:snapToGrid w:val="0"/>
        </w:rPr>
        <w:fldChar w:fldCharType="end"/>
      </w:r>
      <w:r w:rsidRPr="00620333">
        <w:rPr>
          <w:rFonts w:ascii="Times New Roman" w:hAnsi="Times New Roman" w:cs="Times New Roman"/>
          <w:snapToGrid w:val="0"/>
        </w:rPr>
        <w:t>＝</w:t>
      </w:r>
      <w:r w:rsidRPr="00620333">
        <w:rPr>
          <w:rFonts w:ascii="Times New Roman" w:hAnsi="Times New Roman" w:cs="Times New Roman"/>
          <w:snapToGrid w:val="0"/>
        </w:rPr>
        <w:fldChar w:fldCharType="begin"/>
      </w:r>
      <w:r w:rsidRPr="00620333">
        <w:rPr>
          <w:rFonts w:ascii="Times New Roman" w:hAnsi="Times New Roman" w:cs="Times New Roman"/>
          <w:snapToGrid w:val="0"/>
        </w:rPr>
        <w:instrText>eq \f(3.6×10</w:instrText>
      </w:r>
      <w:r w:rsidRPr="00620333">
        <w:rPr>
          <w:rFonts w:ascii="Times New Roman" w:hAnsi="Times New Roman" w:cs="Times New Roman"/>
          <w:snapToGrid w:val="0"/>
          <w:vertAlign w:val="superscript"/>
        </w:rPr>
        <w:instrText>6</w:instrText>
      </w:r>
      <w:r w:rsidRPr="00620333">
        <w:rPr>
          <w:rFonts w:ascii="Times New Roman" w:hAnsi="Times New Roman" w:cs="Times New Roman"/>
          <w:snapToGrid w:val="0"/>
        </w:rPr>
        <w:instrText>n,</w:instrText>
      </w:r>
      <w:r w:rsidRPr="00620333">
        <w:rPr>
          <w:rFonts w:ascii="Times New Roman" w:hAnsi="Times New Roman" w:cs="Times New Roman"/>
          <w:i/>
          <w:snapToGrid w:val="0"/>
        </w:rPr>
        <w:instrText>n</w:instrText>
      </w:r>
      <w:r w:rsidRPr="00620333">
        <w:rPr>
          <w:rFonts w:ascii="Times New Roman" w:hAnsi="Times New Roman" w:cs="Times New Roman"/>
          <w:snapToGrid w:val="0"/>
          <w:vertAlign w:val="subscript"/>
        </w:rPr>
        <w:instrText>0</w:instrText>
      </w:r>
      <w:r w:rsidRPr="00620333">
        <w:rPr>
          <w:rFonts w:ascii="Times New Roman" w:hAnsi="Times New Roman" w:cs="Times New Roman"/>
          <w:i/>
          <w:snapToGrid w:val="0"/>
        </w:rPr>
        <w:instrText>t</w:instrText>
      </w:r>
      <w:r w:rsidRPr="00620333">
        <w:rPr>
          <w:rFonts w:ascii="Times New Roman" w:hAnsi="Times New Roman" w:cs="Times New Roman"/>
          <w:snapToGrid w:val="0"/>
        </w:rPr>
        <w:instrText>)</w:instrText>
      </w:r>
      <w:r w:rsidRPr="00620333">
        <w:rPr>
          <w:rFonts w:ascii="Times New Roman" w:hAnsi="Times New Roman" w:cs="Times New Roman"/>
          <w:snapToGrid w:val="0"/>
        </w:rPr>
        <w:fldChar w:fldCharType="separate"/>
      </w:r>
      <w:r w:rsidRPr="00620333">
        <w:rPr>
          <w:rFonts w:ascii="Times New Roman" w:hAnsi="Times New Roman" w:cs="Times New Roman"/>
          <w:snapToGrid w:val="0"/>
        </w:rPr>
        <w:fldChar w:fldCharType="end"/>
      </w:r>
      <w:r w:rsidRPr="00620333">
        <w:rPr>
          <w:rFonts w:ascii="Times New Roman" w:hAnsi="Times New Roman" w:cs="Times New Roman"/>
          <w:snapToGrid w:val="0"/>
        </w:rPr>
        <w:t xml:space="preserve"> W</w:t>
      </w:r>
      <w:r w:rsidRPr="00620333">
        <w:rPr>
          <w:rFonts w:ascii="Times New Roman" w:hAnsi="Times New Roman" w:cs="Times New Roman"/>
          <w:snapToGrid w:val="0"/>
        </w:rPr>
        <w:t>。</w:t>
      </w:r>
    </w:p>
    <w:p w:rsidR="00E9317F" w:rsidRPr="00620333" w:rsidRDefault="00E9317F" w:rsidP="00E9317F">
      <w:pPr>
        <w:adjustRightInd w:val="0"/>
        <w:spacing w:line="360" w:lineRule="auto"/>
        <w:jc w:val="left"/>
        <w:rPr>
          <w:szCs w:val="21"/>
        </w:rPr>
      </w:pPr>
      <w:r>
        <w:rPr>
          <w:noProof/>
          <w:kern w:val="0"/>
          <w:szCs w:val="21"/>
        </w:rPr>
        <w:drawing>
          <wp:inline distT="0" distB="0" distL="0" distR="0">
            <wp:extent cx="504825" cy="21907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620333">
        <w:rPr>
          <w:b/>
          <w:szCs w:val="21"/>
        </w:rPr>
        <w:t xml:space="preserve"> </w:t>
      </w:r>
      <w:r w:rsidRPr="00620333">
        <w:rPr>
          <w:b/>
          <w:szCs w:val="21"/>
        </w:rPr>
        <w:t>（</w:t>
      </w:r>
      <w:r w:rsidRPr="00620333">
        <w:rPr>
          <w:b/>
          <w:szCs w:val="21"/>
        </w:rPr>
        <w:t xml:space="preserve">2019 </w:t>
      </w:r>
      <w:r w:rsidRPr="00620333">
        <w:rPr>
          <w:b/>
          <w:szCs w:val="21"/>
        </w:rPr>
        <w:t>湖南衡阳市）</w:t>
      </w:r>
      <w:r w:rsidRPr="00620333">
        <w:rPr>
          <w:szCs w:val="21"/>
        </w:rPr>
        <w:t>小明家上次查看电能表示数为</w:t>
      </w:r>
      <w:r>
        <w:rPr>
          <w:noProof/>
          <w:szCs w:val="21"/>
        </w:rPr>
        <w:drawing>
          <wp:inline distT="0" distB="0" distL="0" distR="0">
            <wp:extent cx="1133475" cy="295275"/>
            <wp:effectExtent l="0" t="0" r="9525"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3475" cy="295275"/>
                    </a:xfrm>
                    <a:prstGeom prst="rect">
                      <a:avLst/>
                    </a:prstGeom>
                    <a:noFill/>
                    <a:ln>
                      <a:noFill/>
                    </a:ln>
                  </pic:spPr>
                </pic:pic>
              </a:graphicData>
            </a:graphic>
          </wp:inline>
        </w:drawing>
      </w:r>
      <w:r w:rsidRPr="00620333">
        <w:rPr>
          <w:szCs w:val="21"/>
        </w:rPr>
        <w:t>，本次查看时电能表读数如图所示，则下列说法正确的是（　　）</w:t>
      </w:r>
    </w:p>
    <w:p w:rsidR="00E9317F" w:rsidRPr="00620333" w:rsidRDefault="00E9317F" w:rsidP="00E9317F">
      <w:pPr>
        <w:adjustRightInd w:val="0"/>
        <w:spacing w:line="360" w:lineRule="auto"/>
        <w:jc w:val="left"/>
        <w:rPr>
          <w:szCs w:val="21"/>
        </w:rPr>
      </w:pPr>
      <w:r>
        <w:rPr>
          <w:noProof/>
          <w:szCs w:val="21"/>
        </w:rPr>
        <w:drawing>
          <wp:inline distT="0" distB="0" distL="0" distR="0">
            <wp:extent cx="1143000" cy="126682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0" cy="1266825"/>
                    </a:xfrm>
                    <a:prstGeom prst="rect">
                      <a:avLst/>
                    </a:prstGeom>
                    <a:noFill/>
                    <a:ln>
                      <a:noFill/>
                    </a:ln>
                  </pic:spPr>
                </pic:pic>
              </a:graphicData>
            </a:graphic>
          </wp:inline>
        </w:drawing>
      </w:r>
    </w:p>
    <w:p w:rsidR="00E9317F" w:rsidRPr="00620333" w:rsidRDefault="00E9317F" w:rsidP="00E9317F">
      <w:pPr>
        <w:adjustRightInd w:val="0"/>
        <w:spacing w:line="360" w:lineRule="auto"/>
        <w:jc w:val="left"/>
        <w:rPr>
          <w:szCs w:val="21"/>
        </w:rPr>
      </w:pPr>
      <w:r w:rsidRPr="00620333">
        <w:rPr>
          <w:szCs w:val="21"/>
        </w:rPr>
        <w:t>A</w:t>
      </w:r>
      <w:r w:rsidRPr="00620333">
        <w:rPr>
          <w:szCs w:val="21"/>
        </w:rPr>
        <w:t>．他家在这段时间内消耗的电能为</w:t>
      </w:r>
      <w:r w:rsidRPr="00620333">
        <w:rPr>
          <w:szCs w:val="21"/>
        </w:rPr>
        <w:t>903kW•h</w:t>
      </w:r>
      <w:r w:rsidRPr="00620333">
        <w:rPr>
          <w:szCs w:val="21"/>
        </w:rPr>
        <w:tab/>
      </w:r>
    </w:p>
    <w:p w:rsidR="00E9317F" w:rsidRPr="00620333" w:rsidRDefault="00E9317F" w:rsidP="00E9317F">
      <w:pPr>
        <w:adjustRightInd w:val="0"/>
        <w:spacing w:line="360" w:lineRule="auto"/>
        <w:jc w:val="left"/>
        <w:rPr>
          <w:szCs w:val="21"/>
        </w:rPr>
      </w:pPr>
      <w:r w:rsidRPr="00620333">
        <w:rPr>
          <w:szCs w:val="21"/>
        </w:rPr>
        <w:t>B</w:t>
      </w:r>
      <w:r w:rsidRPr="00620333">
        <w:rPr>
          <w:szCs w:val="21"/>
        </w:rPr>
        <w:t>．电能表是测量电功率的仪表</w:t>
      </w:r>
      <w:r w:rsidRPr="00620333">
        <w:rPr>
          <w:szCs w:val="21"/>
        </w:rPr>
        <w:tab/>
      </w:r>
    </w:p>
    <w:p w:rsidR="00E9317F" w:rsidRPr="00620333" w:rsidRDefault="00E9317F" w:rsidP="00E9317F">
      <w:pPr>
        <w:adjustRightInd w:val="0"/>
        <w:spacing w:line="360" w:lineRule="auto"/>
        <w:jc w:val="left"/>
        <w:rPr>
          <w:szCs w:val="21"/>
        </w:rPr>
      </w:pPr>
      <w:r w:rsidRPr="00620333">
        <w:rPr>
          <w:szCs w:val="21"/>
        </w:rPr>
        <w:t>C</w:t>
      </w:r>
      <w:r w:rsidRPr="00620333">
        <w:rPr>
          <w:szCs w:val="21"/>
        </w:rPr>
        <w:t>．若只让一个标有</w:t>
      </w:r>
      <w:r w:rsidRPr="00620333">
        <w:rPr>
          <w:szCs w:val="21"/>
        </w:rPr>
        <w:t>“220V 1000W”</w:t>
      </w:r>
      <w:r w:rsidRPr="00620333">
        <w:rPr>
          <w:szCs w:val="21"/>
        </w:rPr>
        <w:t>的电热水器正常工作</w:t>
      </w:r>
      <w:r w:rsidRPr="00620333">
        <w:rPr>
          <w:szCs w:val="21"/>
        </w:rPr>
        <w:t>10min</w:t>
      </w:r>
      <w:r w:rsidRPr="00620333">
        <w:rPr>
          <w:szCs w:val="21"/>
        </w:rPr>
        <w:t>，则电能表的圆盘转了</w:t>
      </w:r>
      <w:r w:rsidRPr="00620333">
        <w:rPr>
          <w:szCs w:val="21"/>
        </w:rPr>
        <w:t>600</w:t>
      </w:r>
      <w:r w:rsidRPr="00620333">
        <w:rPr>
          <w:szCs w:val="21"/>
        </w:rPr>
        <w:t>转</w:t>
      </w:r>
      <w:r w:rsidRPr="00620333">
        <w:rPr>
          <w:szCs w:val="21"/>
        </w:rPr>
        <w:lastRenderedPageBreak/>
        <w:tab/>
      </w:r>
    </w:p>
    <w:p w:rsidR="00E9317F" w:rsidRPr="00620333" w:rsidRDefault="00E9317F" w:rsidP="00E9317F">
      <w:pPr>
        <w:adjustRightInd w:val="0"/>
        <w:spacing w:line="360" w:lineRule="auto"/>
        <w:jc w:val="left"/>
        <w:rPr>
          <w:szCs w:val="21"/>
        </w:rPr>
      </w:pPr>
      <w:r w:rsidRPr="00620333">
        <w:rPr>
          <w:szCs w:val="21"/>
        </w:rPr>
        <w:t>D</w:t>
      </w:r>
      <w:r w:rsidRPr="00620333">
        <w:rPr>
          <w:szCs w:val="21"/>
        </w:rPr>
        <w:t>．这个电能表的额定功率为</w:t>
      </w:r>
      <w:r w:rsidRPr="00620333">
        <w:rPr>
          <w:szCs w:val="21"/>
        </w:rPr>
        <w:t>2200W</w:t>
      </w:r>
    </w:p>
    <w:p w:rsidR="00E9317F" w:rsidRPr="00620333" w:rsidRDefault="00E9317F" w:rsidP="00E9317F">
      <w:pPr>
        <w:adjustRightInd w:val="0"/>
        <w:spacing w:line="360" w:lineRule="auto"/>
        <w:jc w:val="left"/>
        <w:rPr>
          <w:color w:val="FF0000"/>
          <w:szCs w:val="21"/>
        </w:rPr>
      </w:pPr>
      <w:r w:rsidRPr="00620333">
        <w:rPr>
          <w:color w:val="FF0000"/>
          <w:szCs w:val="21"/>
        </w:rPr>
        <w:t>【答案】</w:t>
      </w:r>
    </w:p>
    <w:p w:rsidR="00E9317F" w:rsidRPr="00620333" w:rsidRDefault="00E9317F" w:rsidP="00E9317F">
      <w:pPr>
        <w:adjustRightInd w:val="0"/>
        <w:spacing w:line="360" w:lineRule="auto"/>
        <w:jc w:val="left"/>
        <w:rPr>
          <w:color w:val="FF0000"/>
          <w:szCs w:val="21"/>
        </w:rPr>
      </w:pPr>
      <w:r w:rsidRPr="00620333">
        <w:rPr>
          <w:color w:val="FF0000"/>
          <w:szCs w:val="21"/>
        </w:rPr>
        <w:t>【解析】</w:t>
      </w:r>
      <w:r w:rsidRPr="00620333">
        <w:rPr>
          <w:color w:val="FF0000"/>
          <w:szCs w:val="21"/>
        </w:rPr>
        <w:t>A.</w:t>
      </w:r>
      <w:r w:rsidRPr="00620333">
        <w:rPr>
          <w:color w:val="FF0000"/>
          <w:szCs w:val="21"/>
        </w:rPr>
        <w:t>他家在这段时间内消耗的电能</w:t>
      </w:r>
      <w:r w:rsidRPr="00620333">
        <w:rPr>
          <w:color w:val="FF0000"/>
          <w:szCs w:val="21"/>
        </w:rPr>
        <w:t>W</w:t>
      </w:r>
      <w:r w:rsidRPr="00620333">
        <w:rPr>
          <w:color w:val="FF0000"/>
          <w:szCs w:val="21"/>
        </w:rPr>
        <w:t>＝</w:t>
      </w:r>
      <w:r w:rsidRPr="00620333">
        <w:rPr>
          <w:color w:val="FF0000"/>
          <w:szCs w:val="21"/>
        </w:rPr>
        <w:t>8633.5kW•h</w:t>
      </w:r>
      <w:r w:rsidRPr="00620333">
        <w:rPr>
          <w:color w:val="FF0000"/>
          <w:szCs w:val="21"/>
        </w:rPr>
        <w:t>﹣</w:t>
      </w:r>
      <w:r w:rsidRPr="00620333">
        <w:rPr>
          <w:color w:val="FF0000"/>
          <w:szCs w:val="21"/>
        </w:rPr>
        <w:t>8543.2kW•h</w:t>
      </w:r>
      <w:r w:rsidRPr="00620333">
        <w:rPr>
          <w:color w:val="FF0000"/>
          <w:szCs w:val="21"/>
        </w:rPr>
        <w:t>＝</w:t>
      </w:r>
      <w:r w:rsidRPr="00620333">
        <w:rPr>
          <w:color w:val="FF0000"/>
          <w:szCs w:val="21"/>
        </w:rPr>
        <w:t>90.3kW•h</w:t>
      </w:r>
      <w:r w:rsidRPr="00620333">
        <w:rPr>
          <w:color w:val="FF0000"/>
          <w:szCs w:val="21"/>
        </w:rPr>
        <w:t>，故</w:t>
      </w:r>
      <w:r w:rsidRPr="00620333">
        <w:rPr>
          <w:color w:val="FF0000"/>
          <w:szCs w:val="21"/>
        </w:rPr>
        <w:t>A</w:t>
      </w:r>
      <w:r w:rsidRPr="00620333">
        <w:rPr>
          <w:color w:val="FF0000"/>
          <w:szCs w:val="21"/>
        </w:rPr>
        <w:t>错误；</w:t>
      </w:r>
    </w:p>
    <w:p w:rsidR="00E9317F" w:rsidRPr="00620333" w:rsidRDefault="00E9317F" w:rsidP="00E9317F">
      <w:pPr>
        <w:adjustRightInd w:val="0"/>
        <w:spacing w:line="360" w:lineRule="auto"/>
        <w:jc w:val="left"/>
        <w:rPr>
          <w:color w:val="FF0000"/>
          <w:szCs w:val="21"/>
        </w:rPr>
      </w:pPr>
      <w:r w:rsidRPr="00620333">
        <w:rPr>
          <w:color w:val="FF0000"/>
          <w:szCs w:val="21"/>
        </w:rPr>
        <w:t>B.</w:t>
      </w:r>
      <w:r w:rsidRPr="00620333">
        <w:rPr>
          <w:color w:val="FF0000"/>
          <w:szCs w:val="21"/>
        </w:rPr>
        <w:t>电能表是测量消耗电能的仪表，不是测量电功率的，故</w:t>
      </w:r>
      <w:r w:rsidRPr="00620333">
        <w:rPr>
          <w:color w:val="FF0000"/>
          <w:szCs w:val="21"/>
        </w:rPr>
        <w:t>B</w:t>
      </w:r>
      <w:r w:rsidRPr="00620333">
        <w:rPr>
          <w:color w:val="FF0000"/>
          <w:szCs w:val="21"/>
        </w:rPr>
        <w:t>错误；</w:t>
      </w:r>
    </w:p>
    <w:p w:rsidR="00E9317F" w:rsidRPr="00620333" w:rsidRDefault="00E9317F" w:rsidP="00E9317F">
      <w:pPr>
        <w:adjustRightInd w:val="0"/>
        <w:spacing w:line="360" w:lineRule="auto"/>
        <w:jc w:val="left"/>
        <w:rPr>
          <w:color w:val="FF0000"/>
          <w:szCs w:val="21"/>
        </w:rPr>
      </w:pPr>
      <w:r w:rsidRPr="00620333">
        <w:rPr>
          <w:color w:val="FF0000"/>
          <w:szCs w:val="21"/>
        </w:rPr>
        <w:t>C.3600r/</w:t>
      </w:r>
      <w:r w:rsidRPr="00620333">
        <w:rPr>
          <w:color w:val="FF0000"/>
          <w:szCs w:val="21"/>
        </w:rPr>
        <w:t>（</w:t>
      </w:r>
      <w:proofErr w:type="spellStart"/>
      <w:r w:rsidRPr="00620333">
        <w:rPr>
          <w:color w:val="FF0000"/>
          <w:szCs w:val="21"/>
        </w:rPr>
        <w:t>kW•h</w:t>
      </w:r>
      <w:proofErr w:type="spellEnd"/>
      <w:r w:rsidRPr="00620333">
        <w:rPr>
          <w:color w:val="FF0000"/>
          <w:szCs w:val="21"/>
        </w:rPr>
        <w:t>）表示电路中每消耗的电能，电能表的转盘转过</w:t>
      </w:r>
      <w:r w:rsidRPr="00620333">
        <w:rPr>
          <w:color w:val="FF0000"/>
          <w:szCs w:val="21"/>
        </w:rPr>
        <w:t>3600r</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只让一个标有</w:t>
      </w:r>
      <w:r w:rsidRPr="00620333">
        <w:rPr>
          <w:color w:val="FF0000"/>
          <w:szCs w:val="21"/>
        </w:rPr>
        <w:t>“220V 1000W”</w:t>
      </w:r>
      <w:r w:rsidRPr="00620333">
        <w:rPr>
          <w:color w:val="FF0000"/>
          <w:szCs w:val="21"/>
        </w:rPr>
        <w:t>的电热水器正常工作</w:t>
      </w:r>
      <w:r w:rsidRPr="00620333">
        <w:rPr>
          <w:color w:val="FF0000"/>
          <w:szCs w:val="21"/>
        </w:rPr>
        <w:t>10min</w:t>
      </w:r>
      <w:r w:rsidRPr="00620333">
        <w:rPr>
          <w:color w:val="FF0000"/>
          <w:szCs w:val="21"/>
        </w:rPr>
        <w:t>，其消耗的电能为</w:t>
      </w:r>
      <w:r w:rsidRPr="00620333">
        <w:rPr>
          <w:color w:val="FF0000"/>
          <w:szCs w:val="21"/>
        </w:rPr>
        <w:t>W</w:t>
      </w:r>
      <w:r w:rsidRPr="00620333">
        <w:rPr>
          <w:color w:val="FF0000"/>
          <w:szCs w:val="21"/>
        </w:rPr>
        <w:t>＝</w:t>
      </w:r>
      <w:proofErr w:type="spellStart"/>
      <w:r w:rsidRPr="00620333">
        <w:rPr>
          <w:color w:val="FF0000"/>
          <w:szCs w:val="21"/>
        </w:rPr>
        <w:t>Pt</w:t>
      </w:r>
      <w:proofErr w:type="spellEnd"/>
      <w:r w:rsidRPr="00620333">
        <w:rPr>
          <w:color w:val="FF0000"/>
          <w:szCs w:val="21"/>
        </w:rPr>
        <w:t>＝</w:t>
      </w:r>
      <w:proofErr w:type="spellStart"/>
      <w:r w:rsidRPr="00620333">
        <w:rPr>
          <w:color w:val="FF0000"/>
          <w:szCs w:val="21"/>
        </w:rPr>
        <w:t>lkW</w:t>
      </w:r>
      <w:proofErr w:type="spellEnd"/>
      <m:oMath>
        <m:r>
          <m:rPr>
            <m:sty m:val="bi"/>
          </m:rPr>
          <w:rPr>
            <w:rFonts w:ascii="Cambria Math" w:eastAsia="黑体" w:hAnsi="Cambria Math" w:hint="eastAsia"/>
            <w:szCs w:val="21"/>
          </w:rPr>
          <m:t>×</m:t>
        </m:r>
        <m:f>
          <m:fPr>
            <m:ctrlPr>
              <w:rPr>
                <w:rFonts w:ascii="Cambria Math" w:hAnsi="Cambria Math"/>
                <w:b/>
                <w:sz w:val="28"/>
              </w:rPr>
            </m:ctrlPr>
          </m:fPr>
          <m:num>
            <m:r>
              <m:rPr>
                <m:sty m:val="bi"/>
              </m:rPr>
              <w:rPr>
                <w:rFonts w:ascii="Cambria Math" w:eastAsia="黑体" w:hAnsi="Cambria Math"/>
                <w:sz w:val="28"/>
                <w:szCs w:val="28"/>
              </w:rPr>
              <m:t>1</m:t>
            </m:r>
          </m:num>
          <m:den>
            <m:r>
              <m:rPr>
                <m:sty m:val="bi"/>
              </m:rPr>
              <w:rPr>
                <w:rFonts w:ascii="Cambria Math" w:eastAsia="黑体" w:hAnsi="Cambria Math"/>
                <w:sz w:val="28"/>
                <w:szCs w:val="28"/>
              </w:rPr>
              <m:t>6</m:t>
            </m:r>
          </m:den>
        </m:f>
      </m:oMath>
      <w:r w:rsidRPr="00620333">
        <w:rPr>
          <w:color w:val="FF0000"/>
          <w:szCs w:val="21"/>
        </w:rPr>
        <w:t>h</w:t>
      </w:r>
      <m:oMath>
        <m:r>
          <m:rPr>
            <m:sty m:val="bi"/>
          </m:rPr>
          <w:rPr>
            <w:rFonts w:ascii="Cambria Math" w:eastAsia="黑体" w:hAnsi="Cambria Math" w:hint="eastAsia"/>
            <w:szCs w:val="21"/>
          </w:rPr>
          <m:t>=</m:t>
        </m:r>
        <m:f>
          <m:fPr>
            <m:ctrlPr>
              <w:rPr>
                <w:rFonts w:ascii="Cambria Math" w:hAnsi="Cambria Math"/>
                <w:b/>
                <w:sz w:val="28"/>
              </w:rPr>
            </m:ctrlPr>
          </m:fPr>
          <m:num>
            <m:r>
              <m:rPr>
                <m:sty m:val="bi"/>
              </m:rPr>
              <w:rPr>
                <w:rFonts w:ascii="Cambria Math" w:eastAsia="黑体" w:hAnsi="Cambria Math"/>
                <w:sz w:val="28"/>
                <w:szCs w:val="28"/>
              </w:rPr>
              <m:t>1</m:t>
            </m:r>
          </m:num>
          <m:den>
            <m:r>
              <m:rPr>
                <m:sty m:val="bi"/>
              </m:rPr>
              <w:rPr>
                <w:rFonts w:ascii="Cambria Math" w:eastAsia="黑体" w:hAnsi="Cambria Math"/>
                <w:sz w:val="28"/>
                <w:szCs w:val="28"/>
              </w:rPr>
              <m:t>6</m:t>
            </m:r>
          </m:den>
        </m:f>
      </m:oMath>
      <w:r w:rsidRPr="00620333">
        <w:rPr>
          <w:color w:val="FF0000"/>
          <w:szCs w:val="21"/>
        </w:rPr>
        <w:t>kW•h</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则电能表的圆盘转过的圈数：</w:t>
      </w:r>
      <w:r w:rsidRPr="00620333">
        <w:rPr>
          <w:color w:val="FF0000"/>
          <w:szCs w:val="21"/>
        </w:rPr>
        <w:t>N</w:t>
      </w:r>
      <m:oMath>
        <m:r>
          <m:rPr>
            <m:sty m:val="bi"/>
          </m:rPr>
          <w:rPr>
            <w:rFonts w:ascii="Cambria Math" w:eastAsia="黑体" w:hAnsi="Cambria Math" w:hint="eastAsia"/>
            <w:szCs w:val="21"/>
          </w:rPr>
          <m:t>=</m:t>
        </m:r>
        <m:f>
          <m:fPr>
            <m:ctrlPr>
              <w:rPr>
                <w:rFonts w:ascii="Cambria Math" w:hAnsi="Cambria Math"/>
                <w:b/>
                <w:sz w:val="28"/>
              </w:rPr>
            </m:ctrlPr>
          </m:fPr>
          <m:num>
            <m:r>
              <m:rPr>
                <m:sty m:val="bi"/>
              </m:rPr>
              <w:rPr>
                <w:rFonts w:ascii="Cambria Math" w:eastAsia="黑体" w:hAnsi="Cambria Math"/>
                <w:sz w:val="28"/>
                <w:szCs w:val="28"/>
              </w:rPr>
              <m:t>1</m:t>
            </m:r>
          </m:num>
          <m:den>
            <m:r>
              <m:rPr>
                <m:sty m:val="bi"/>
              </m:rPr>
              <w:rPr>
                <w:rFonts w:ascii="Cambria Math" w:eastAsia="黑体" w:hAnsi="Cambria Math"/>
                <w:sz w:val="28"/>
                <w:szCs w:val="28"/>
              </w:rPr>
              <m:t>6</m:t>
            </m:r>
          </m:den>
        </m:f>
      </m:oMath>
      <w:r w:rsidRPr="00620333">
        <w:rPr>
          <w:color w:val="FF0000"/>
          <w:szCs w:val="21"/>
        </w:rPr>
        <w:t>kW•h×3600r/</w:t>
      </w:r>
      <w:r w:rsidRPr="00620333">
        <w:rPr>
          <w:color w:val="FF0000"/>
          <w:szCs w:val="21"/>
        </w:rPr>
        <w:t>（</w:t>
      </w:r>
      <w:proofErr w:type="spellStart"/>
      <w:r w:rsidRPr="00620333">
        <w:rPr>
          <w:color w:val="FF0000"/>
          <w:szCs w:val="21"/>
        </w:rPr>
        <w:t>kW•h</w:t>
      </w:r>
      <w:proofErr w:type="spellEnd"/>
      <w:r w:rsidRPr="00620333">
        <w:rPr>
          <w:color w:val="FF0000"/>
          <w:szCs w:val="21"/>
        </w:rPr>
        <w:t>）＝</w:t>
      </w:r>
      <w:r w:rsidRPr="00620333">
        <w:rPr>
          <w:color w:val="FF0000"/>
          <w:szCs w:val="21"/>
        </w:rPr>
        <w:t>600r</w:t>
      </w:r>
      <w:r w:rsidRPr="00620333">
        <w:rPr>
          <w:color w:val="FF0000"/>
          <w:szCs w:val="21"/>
        </w:rPr>
        <w:t>，故</w:t>
      </w:r>
      <w:r w:rsidRPr="00620333">
        <w:rPr>
          <w:color w:val="FF0000"/>
          <w:szCs w:val="21"/>
        </w:rPr>
        <w:t>C</w:t>
      </w:r>
      <w:r w:rsidRPr="00620333">
        <w:rPr>
          <w:color w:val="FF0000"/>
          <w:szCs w:val="21"/>
        </w:rPr>
        <w:t>正确。</w:t>
      </w:r>
    </w:p>
    <w:p w:rsidR="00E9317F" w:rsidRPr="00620333" w:rsidRDefault="00E9317F" w:rsidP="00E9317F">
      <w:pPr>
        <w:adjustRightInd w:val="0"/>
        <w:spacing w:line="360" w:lineRule="auto"/>
        <w:jc w:val="left"/>
        <w:rPr>
          <w:color w:val="FF0000"/>
          <w:szCs w:val="21"/>
        </w:rPr>
      </w:pPr>
      <w:r w:rsidRPr="00620333">
        <w:rPr>
          <w:color w:val="FF0000"/>
          <w:szCs w:val="21"/>
        </w:rPr>
        <w:t>D.</w:t>
      </w:r>
      <w:r w:rsidRPr="00620333">
        <w:rPr>
          <w:color w:val="FF0000"/>
          <w:szCs w:val="21"/>
        </w:rPr>
        <w:t>根据该电能表的铭牌可知，其允许接入用电器的最大功率</w:t>
      </w:r>
      <w:r w:rsidRPr="00620333">
        <w:rPr>
          <w:color w:val="FF0000"/>
          <w:szCs w:val="21"/>
        </w:rPr>
        <w:t>P</w:t>
      </w:r>
      <w:r w:rsidRPr="00620333">
        <w:rPr>
          <w:color w:val="FF0000"/>
          <w:szCs w:val="21"/>
        </w:rPr>
        <w:t>＝</w:t>
      </w:r>
      <w:r w:rsidRPr="00620333">
        <w:rPr>
          <w:color w:val="FF0000"/>
          <w:szCs w:val="21"/>
        </w:rPr>
        <w:t>UI</w:t>
      </w:r>
      <w:r w:rsidRPr="00620333">
        <w:rPr>
          <w:color w:val="FF0000"/>
          <w:szCs w:val="21"/>
        </w:rPr>
        <w:t>＝</w:t>
      </w:r>
      <w:r w:rsidRPr="00620333">
        <w:rPr>
          <w:color w:val="FF0000"/>
          <w:szCs w:val="21"/>
        </w:rPr>
        <w:t>220V×10A</w:t>
      </w:r>
      <w:r w:rsidRPr="00620333">
        <w:rPr>
          <w:color w:val="FF0000"/>
          <w:szCs w:val="21"/>
        </w:rPr>
        <w:t>＝</w:t>
      </w:r>
      <w:r w:rsidRPr="00620333">
        <w:rPr>
          <w:color w:val="FF0000"/>
          <w:szCs w:val="21"/>
        </w:rPr>
        <w:t>2200W</w:t>
      </w:r>
      <w:r w:rsidRPr="00620333">
        <w:rPr>
          <w:color w:val="FF0000"/>
          <w:szCs w:val="21"/>
        </w:rPr>
        <w:t>；但电能表属于测量仪表，不消耗电能，没有额定功率，故</w:t>
      </w:r>
      <w:r w:rsidRPr="00620333">
        <w:rPr>
          <w:color w:val="FF0000"/>
          <w:szCs w:val="21"/>
        </w:rPr>
        <w:t>D</w:t>
      </w:r>
      <w:r w:rsidRPr="00620333">
        <w:rPr>
          <w:color w:val="FF0000"/>
          <w:szCs w:val="21"/>
        </w:rPr>
        <w:t>错误。</w:t>
      </w:r>
    </w:p>
    <w:bookmarkEnd w:id="1"/>
    <w:p w:rsidR="00E9317F" w:rsidRPr="00620333" w:rsidRDefault="00E9317F" w:rsidP="00E9317F">
      <w:pPr>
        <w:adjustRightInd w:val="0"/>
        <w:spacing w:line="360" w:lineRule="auto"/>
        <w:jc w:val="left"/>
        <w:rPr>
          <w:szCs w:val="21"/>
        </w:rPr>
      </w:pPr>
      <w:r>
        <w:rPr>
          <w:noProof/>
          <w:kern w:val="0"/>
          <w:szCs w:val="21"/>
        </w:rPr>
        <w:drawing>
          <wp:inline distT="0" distB="0" distL="0" distR="0">
            <wp:extent cx="485775" cy="209550"/>
            <wp:effectExtent l="0" t="0" r="9525"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620333">
        <w:rPr>
          <w:b/>
          <w:szCs w:val="21"/>
        </w:rPr>
        <w:t>（</w:t>
      </w:r>
      <w:r w:rsidRPr="00620333">
        <w:rPr>
          <w:b/>
          <w:szCs w:val="21"/>
        </w:rPr>
        <w:t xml:space="preserve">2019 </w:t>
      </w:r>
      <w:r w:rsidRPr="00620333">
        <w:rPr>
          <w:b/>
          <w:szCs w:val="21"/>
        </w:rPr>
        <w:t>辽宁铁岭市</w:t>
      </w:r>
      <w:r w:rsidRPr="00620333">
        <w:rPr>
          <w:szCs w:val="21"/>
        </w:rPr>
        <w:t>）．如图所示是小李家的电能表，她家所使用的用电器总功率不能超</w:t>
      </w:r>
    </w:p>
    <w:p w:rsidR="00E9317F" w:rsidRPr="00620333" w:rsidRDefault="00E9317F" w:rsidP="00E9317F">
      <w:pPr>
        <w:adjustRightInd w:val="0"/>
        <w:spacing w:line="360" w:lineRule="auto"/>
        <w:jc w:val="left"/>
        <w:rPr>
          <w:szCs w:val="21"/>
        </w:rPr>
      </w:pPr>
      <w:r w:rsidRPr="00620333">
        <w:rPr>
          <w:szCs w:val="21"/>
        </w:rPr>
        <w:t>过</w:t>
      </w:r>
      <w:r w:rsidRPr="00620333">
        <w:rPr>
          <w:szCs w:val="21"/>
          <w:u w:val="single"/>
        </w:rPr>
        <w:t xml:space="preserve">　</w:t>
      </w:r>
      <w:r w:rsidRPr="00620333">
        <w:rPr>
          <w:szCs w:val="21"/>
          <w:u w:val="single"/>
        </w:rPr>
        <w:t xml:space="preserve">   </w:t>
      </w:r>
      <w:r w:rsidRPr="00620333">
        <w:rPr>
          <w:szCs w:val="21"/>
          <w:u w:val="single"/>
        </w:rPr>
        <w:t xml:space="preserve">　</w:t>
      </w:r>
      <w:r w:rsidRPr="00620333">
        <w:rPr>
          <w:szCs w:val="21"/>
        </w:rPr>
        <w:t>W</w:t>
      </w:r>
      <w:r w:rsidRPr="00620333">
        <w:rPr>
          <w:szCs w:val="21"/>
        </w:rPr>
        <w:t>．将一台额定功率为</w:t>
      </w:r>
      <w:r w:rsidRPr="00620333">
        <w:rPr>
          <w:szCs w:val="21"/>
        </w:rPr>
        <w:t>880W</w:t>
      </w:r>
      <w:r w:rsidRPr="00620333">
        <w:rPr>
          <w:szCs w:val="21"/>
        </w:rPr>
        <w:t>的电暖气单独接入电路中，正常工作</w:t>
      </w:r>
      <w:r w:rsidRPr="00620333">
        <w:rPr>
          <w:szCs w:val="21"/>
        </w:rPr>
        <w:t>30min</w:t>
      </w:r>
      <w:r w:rsidRPr="00620333">
        <w:rPr>
          <w:szCs w:val="21"/>
        </w:rPr>
        <w:t>，通过电暖气的电流是</w:t>
      </w:r>
      <w:r w:rsidRPr="00620333">
        <w:rPr>
          <w:szCs w:val="21"/>
          <w:u w:val="single"/>
        </w:rPr>
        <w:t xml:space="preserve">　</w:t>
      </w:r>
      <w:r w:rsidRPr="00620333">
        <w:rPr>
          <w:szCs w:val="21"/>
          <w:u w:val="single"/>
        </w:rPr>
        <w:t xml:space="preserve">   </w:t>
      </w:r>
      <w:r w:rsidRPr="00620333">
        <w:rPr>
          <w:szCs w:val="21"/>
          <w:u w:val="single"/>
        </w:rPr>
        <w:t xml:space="preserve">　</w:t>
      </w:r>
      <w:r w:rsidRPr="00620333">
        <w:rPr>
          <w:szCs w:val="21"/>
        </w:rPr>
        <w:t>A</w:t>
      </w:r>
      <w:r w:rsidRPr="00620333">
        <w:rPr>
          <w:szCs w:val="21"/>
        </w:rPr>
        <w:t>，电能表的转盘转了</w:t>
      </w:r>
      <w:r w:rsidRPr="00620333">
        <w:rPr>
          <w:szCs w:val="21"/>
          <w:u w:val="single"/>
        </w:rPr>
        <w:t xml:space="preserve">　</w:t>
      </w:r>
      <w:r w:rsidRPr="00620333">
        <w:rPr>
          <w:szCs w:val="21"/>
          <w:u w:val="single"/>
        </w:rPr>
        <w:t xml:space="preserve">   </w:t>
      </w:r>
      <w:r w:rsidRPr="00620333">
        <w:rPr>
          <w:szCs w:val="21"/>
          <w:u w:val="single"/>
        </w:rPr>
        <w:t xml:space="preserve">　</w:t>
      </w:r>
      <w:r w:rsidRPr="00620333">
        <w:rPr>
          <w:szCs w:val="21"/>
        </w:rPr>
        <w:t>转。</w:t>
      </w:r>
    </w:p>
    <w:p w:rsidR="00E9317F" w:rsidRPr="00620333" w:rsidRDefault="00E9317F" w:rsidP="00E9317F">
      <w:pPr>
        <w:adjustRightInd w:val="0"/>
        <w:spacing w:line="360" w:lineRule="auto"/>
        <w:jc w:val="left"/>
        <w:rPr>
          <w:szCs w:val="21"/>
        </w:rPr>
      </w:pPr>
      <w:r>
        <w:rPr>
          <w:noProof/>
          <w:szCs w:val="21"/>
        </w:rPr>
        <w:drawing>
          <wp:inline distT="0" distB="0" distL="0" distR="0">
            <wp:extent cx="1152525" cy="11334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152525" cy="1133475"/>
                    </a:xfrm>
                    <a:prstGeom prst="rect">
                      <a:avLst/>
                    </a:prstGeom>
                    <a:noFill/>
                    <a:ln>
                      <a:noFill/>
                    </a:ln>
                  </pic:spPr>
                </pic:pic>
              </a:graphicData>
            </a:graphic>
          </wp:inline>
        </w:drawing>
      </w:r>
    </w:p>
    <w:p w:rsidR="00E9317F" w:rsidRPr="00620333" w:rsidRDefault="00E9317F" w:rsidP="00E9317F">
      <w:pPr>
        <w:adjustRightInd w:val="0"/>
        <w:spacing w:line="360" w:lineRule="auto"/>
        <w:jc w:val="left"/>
        <w:rPr>
          <w:color w:val="FF0000"/>
          <w:szCs w:val="21"/>
        </w:rPr>
      </w:pPr>
      <w:r w:rsidRPr="00620333">
        <w:rPr>
          <w:color w:val="FF0000"/>
          <w:szCs w:val="21"/>
        </w:rPr>
        <w:t>【答案】（</w:t>
      </w:r>
      <w:r w:rsidRPr="00620333">
        <w:rPr>
          <w:color w:val="FF0000"/>
          <w:szCs w:val="21"/>
        </w:rPr>
        <w:t>1</w:t>
      </w:r>
      <w:r w:rsidRPr="00620333">
        <w:rPr>
          <w:color w:val="FF0000"/>
          <w:szCs w:val="21"/>
        </w:rPr>
        <w:t>）</w:t>
      </w:r>
      <w:r w:rsidRPr="00620333">
        <w:rPr>
          <w:color w:val="FF0000"/>
          <w:szCs w:val="21"/>
        </w:rPr>
        <w:t>4400</w:t>
      </w:r>
      <w:r w:rsidRPr="00620333">
        <w:rPr>
          <w:color w:val="FF0000"/>
          <w:szCs w:val="21"/>
        </w:rPr>
        <w:t>；（</w:t>
      </w:r>
      <w:r w:rsidRPr="00620333">
        <w:rPr>
          <w:color w:val="FF0000"/>
          <w:szCs w:val="21"/>
        </w:rPr>
        <w:t>2</w:t>
      </w:r>
      <w:r w:rsidRPr="00620333">
        <w:rPr>
          <w:color w:val="FF0000"/>
          <w:szCs w:val="21"/>
        </w:rPr>
        <w:t>）</w:t>
      </w:r>
      <w:r w:rsidRPr="00620333">
        <w:rPr>
          <w:color w:val="FF0000"/>
          <w:szCs w:val="21"/>
        </w:rPr>
        <w:t>4</w:t>
      </w:r>
      <w:r w:rsidRPr="00620333">
        <w:rPr>
          <w:color w:val="FF0000"/>
          <w:szCs w:val="21"/>
        </w:rPr>
        <w:t>；（</w:t>
      </w:r>
      <w:r w:rsidRPr="00620333">
        <w:rPr>
          <w:color w:val="FF0000"/>
          <w:szCs w:val="21"/>
        </w:rPr>
        <w:t>3</w:t>
      </w:r>
      <w:r w:rsidRPr="00620333">
        <w:rPr>
          <w:color w:val="FF0000"/>
          <w:szCs w:val="21"/>
        </w:rPr>
        <w:t>）</w:t>
      </w:r>
      <w:r w:rsidRPr="00620333">
        <w:rPr>
          <w:color w:val="FF0000"/>
          <w:szCs w:val="21"/>
        </w:rPr>
        <w:t>1320</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【解析】（</w:t>
      </w:r>
      <w:r w:rsidRPr="00620333">
        <w:rPr>
          <w:color w:val="FF0000"/>
          <w:szCs w:val="21"/>
        </w:rPr>
        <w:t>1</w:t>
      </w:r>
      <w:r w:rsidRPr="00620333">
        <w:rPr>
          <w:color w:val="FF0000"/>
          <w:szCs w:val="21"/>
        </w:rPr>
        <w:t>）由电能表参数可知，电能</w:t>
      </w:r>
      <w:proofErr w:type="gramStart"/>
      <w:r w:rsidRPr="00620333">
        <w:rPr>
          <w:color w:val="FF0000"/>
          <w:szCs w:val="21"/>
        </w:rPr>
        <w:t>表正常</w:t>
      </w:r>
      <w:proofErr w:type="gramEnd"/>
      <w:r w:rsidRPr="00620333">
        <w:rPr>
          <w:color w:val="FF0000"/>
          <w:szCs w:val="21"/>
        </w:rPr>
        <w:t>工作时的电压为</w:t>
      </w:r>
      <w:r w:rsidRPr="00620333">
        <w:rPr>
          <w:color w:val="FF0000"/>
          <w:szCs w:val="21"/>
        </w:rPr>
        <w:t>220V</w:t>
      </w:r>
      <w:r w:rsidRPr="00620333">
        <w:rPr>
          <w:color w:val="FF0000"/>
          <w:szCs w:val="21"/>
        </w:rPr>
        <w:t>，允许通过的最大电流为</w:t>
      </w:r>
      <w:r w:rsidRPr="00620333">
        <w:rPr>
          <w:color w:val="FF0000"/>
          <w:szCs w:val="21"/>
        </w:rPr>
        <w:t>20A</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他家同时使用</w:t>
      </w:r>
      <w:proofErr w:type="gramStart"/>
      <w:r w:rsidRPr="00620333">
        <w:rPr>
          <w:color w:val="FF0000"/>
          <w:szCs w:val="21"/>
        </w:rPr>
        <w:t>用</w:t>
      </w:r>
      <w:proofErr w:type="gramEnd"/>
      <w:r w:rsidRPr="00620333">
        <w:rPr>
          <w:color w:val="FF0000"/>
          <w:szCs w:val="21"/>
        </w:rPr>
        <w:t>电器的</w:t>
      </w:r>
      <w:proofErr w:type="gramStart"/>
      <w:r w:rsidRPr="00620333">
        <w:rPr>
          <w:color w:val="FF0000"/>
          <w:szCs w:val="21"/>
        </w:rPr>
        <w:t>最大总</w:t>
      </w:r>
      <w:proofErr w:type="gramEnd"/>
      <w:r w:rsidRPr="00620333">
        <w:rPr>
          <w:color w:val="FF0000"/>
          <w:szCs w:val="21"/>
        </w:rPr>
        <w:t>功率：</w:t>
      </w:r>
      <w:r w:rsidRPr="00620333">
        <w:rPr>
          <w:color w:val="FF0000"/>
          <w:szCs w:val="21"/>
        </w:rPr>
        <w:t>P</w:t>
      </w:r>
      <w:r w:rsidRPr="00620333">
        <w:rPr>
          <w:color w:val="FF0000"/>
          <w:szCs w:val="21"/>
          <w:vertAlign w:val="subscript"/>
        </w:rPr>
        <w:t>大</w:t>
      </w:r>
      <w:r w:rsidRPr="00620333">
        <w:rPr>
          <w:color w:val="FF0000"/>
          <w:szCs w:val="21"/>
        </w:rPr>
        <w:t>＝</w:t>
      </w:r>
      <w:r w:rsidRPr="00620333">
        <w:rPr>
          <w:color w:val="FF0000"/>
          <w:szCs w:val="21"/>
        </w:rPr>
        <w:t>UI</w:t>
      </w:r>
      <w:r w:rsidRPr="00620333">
        <w:rPr>
          <w:color w:val="FF0000"/>
          <w:szCs w:val="21"/>
        </w:rPr>
        <w:t>＝</w:t>
      </w:r>
      <w:r w:rsidRPr="00620333">
        <w:rPr>
          <w:color w:val="FF0000"/>
          <w:szCs w:val="21"/>
        </w:rPr>
        <w:t>220V×20A</w:t>
      </w:r>
      <w:r w:rsidRPr="00620333">
        <w:rPr>
          <w:color w:val="FF0000"/>
          <w:szCs w:val="21"/>
        </w:rPr>
        <w:t>＝</w:t>
      </w:r>
      <w:r w:rsidRPr="00620333">
        <w:rPr>
          <w:color w:val="FF0000"/>
          <w:szCs w:val="21"/>
        </w:rPr>
        <w:t>4400W</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w:t>
      </w:r>
      <w:r w:rsidRPr="00620333">
        <w:rPr>
          <w:color w:val="FF0000"/>
          <w:szCs w:val="21"/>
        </w:rPr>
        <w:t>2</w:t>
      </w:r>
      <w:r w:rsidRPr="00620333">
        <w:rPr>
          <w:color w:val="FF0000"/>
          <w:szCs w:val="21"/>
        </w:rPr>
        <w:t>）由</w:t>
      </w:r>
      <w:r w:rsidRPr="00620333">
        <w:rPr>
          <w:color w:val="FF0000"/>
          <w:szCs w:val="21"/>
        </w:rPr>
        <w:t>P</w:t>
      </w:r>
      <w:r w:rsidRPr="00620333">
        <w:rPr>
          <w:color w:val="FF0000"/>
          <w:szCs w:val="21"/>
        </w:rPr>
        <w:t>＝</w:t>
      </w:r>
      <w:r w:rsidRPr="00620333">
        <w:rPr>
          <w:color w:val="FF0000"/>
          <w:szCs w:val="21"/>
        </w:rPr>
        <w:t>UI</w:t>
      </w:r>
      <w:r w:rsidRPr="00620333">
        <w:rPr>
          <w:color w:val="FF0000"/>
          <w:szCs w:val="21"/>
        </w:rPr>
        <w:t>得通过电暖气的电流：</w:t>
      </w:r>
      <w:r w:rsidRPr="00620333">
        <w:rPr>
          <w:color w:val="FF0000"/>
          <w:szCs w:val="21"/>
        </w:rPr>
        <w:t>I</w:t>
      </w:r>
      <w:r w:rsidRPr="00620333">
        <w:rPr>
          <w:color w:val="FF0000"/>
          <w:szCs w:val="21"/>
        </w:rPr>
        <w:t>＝</w:t>
      </w:r>
      <w:r>
        <w:rPr>
          <w:noProof/>
          <w:color w:val="FF0000"/>
          <w:position w:val="-22"/>
          <w:szCs w:val="21"/>
        </w:rPr>
        <w:drawing>
          <wp:inline distT="0" distB="0" distL="0" distR="0">
            <wp:extent cx="123825" cy="333375"/>
            <wp:effectExtent l="0" t="0" r="9525"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6178879" descr="学科网(www.zxxk.com)--教育资源门户，提供试题试卷、教案、课件、教学论文、素材等各类教学资源库下载，还有大量丰富的教学资讯！"/>
                    <pic:cNvPicPr>
                      <a:picLocks noChangeAspect="1" noChangeArrowheads="1"/>
                    </pic:cNvPicPr>
                  </pic:nvPicPr>
                  <pic:blipFill>
                    <a:blip r:embed="rId1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620333">
        <w:rPr>
          <w:color w:val="FF0000"/>
          <w:szCs w:val="21"/>
        </w:rPr>
        <w:t>＝</w:t>
      </w:r>
      <w:r>
        <w:rPr>
          <w:noProof/>
          <w:color w:val="FF0000"/>
          <w:position w:val="-22"/>
          <w:szCs w:val="21"/>
        </w:rPr>
        <w:drawing>
          <wp:inline distT="0" distB="0" distL="0" distR="0">
            <wp:extent cx="352425" cy="3333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6178878" descr="学科网(www.zxxk.com)--教育资源门户，提供试题试卷、教案、课件、教学论文、素材等各类教学资源库下载，还有大量丰富的教学资讯！"/>
                    <pic:cNvPicPr>
                      <a:picLocks noChangeAspect="1" noChangeArrowheads="1"/>
                    </pic:cNvPicPr>
                  </pic:nvPicPr>
                  <pic:blipFill>
                    <a:blip r:embed="rId20">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620333">
        <w:rPr>
          <w:color w:val="FF0000"/>
          <w:szCs w:val="21"/>
        </w:rPr>
        <w:t>＝</w:t>
      </w:r>
      <w:r w:rsidRPr="00620333">
        <w:rPr>
          <w:color w:val="FF0000"/>
          <w:szCs w:val="21"/>
        </w:rPr>
        <w:t>4A</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3000r/</w:t>
      </w:r>
      <w:proofErr w:type="spellStart"/>
      <w:r w:rsidRPr="00620333">
        <w:rPr>
          <w:color w:val="FF0000"/>
          <w:szCs w:val="21"/>
        </w:rPr>
        <w:t>kW•h</w:t>
      </w:r>
      <w:proofErr w:type="spellEnd"/>
      <w:r w:rsidRPr="00620333">
        <w:rPr>
          <w:color w:val="FF0000"/>
          <w:szCs w:val="21"/>
        </w:rPr>
        <w:t>表示每消耗</w:t>
      </w:r>
      <w:r w:rsidRPr="00620333">
        <w:rPr>
          <w:color w:val="FF0000"/>
          <w:szCs w:val="21"/>
        </w:rPr>
        <w:t>1kW•h</w:t>
      </w:r>
      <w:r w:rsidRPr="00620333">
        <w:rPr>
          <w:color w:val="FF0000"/>
          <w:szCs w:val="21"/>
        </w:rPr>
        <w:t>的电能，电能表转盘的转数</w:t>
      </w:r>
      <w:r w:rsidRPr="00620333">
        <w:rPr>
          <w:color w:val="FF0000"/>
          <w:szCs w:val="21"/>
        </w:rPr>
        <w:t>3000r</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电暖气</w:t>
      </w:r>
      <w:proofErr w:type="gramStart"/>
      <w:r w:rsidRPr="00620333">
        <w:rPr>
          <w:color w:val="FF0000"/>
          <w:szCs w:val="21"/>
        </w:rPr>
        <w:t>独正常</w:t>
      </w:r>
      <w:proofErr w:type="gramEnd"/>
      <w:r w:rsidRPr="00620333">
        <w:rPr>
          <w:color w:val="FF0000"/>
          <w:szCs w:val="21"/>
        </w:rPr>
        <w:t>工作</w:t>
      </w:r>
      <w:r w:rsidRPr="00620333">
        <w:rPr>
          <w:color w:val="FF0000"/>
          <w:szCs w:val="21"/>
        </w:rPr>
        <w:t>30min</w:t>
      </w:r>
      <w:r w:rsidRPr="00620333">
        <w:rPr>
          <w:color w:val="FF0000"/>
          <w:szCs w:val="21"/>
        </w:rPr>
        <w:t>消耗的电能：</w:t>
      </w:r>
      <w:r w:rsidRPr="00620333">
        <w:rPr>
          <w:color w:val="FF0000"/>
          <w:szCs w:val="21"/>
        </w:rPr>
        <w:t>W</w:t>
      </w:r>
      <w:r w:rsidRPr="00620333">
        <w:rPr>
          <w:color w:val="FF0000"/>
          <w:szCs w:val="21"/>
        </w:rPr>
        <w:t>＝</w:t>
      </w:r>
      <w:proofErr w:type="spellStart"/>
      <w:r w:rsidRPr="00620333">
        <w:rPr>
          <w:color w:val="FF0000"/>
          <w:szCs w:val="21"/>
        </w:rPr>
        <w:t>Pt</w:t>
      </w:r>
      <w:proofErr w:type="spellEnd"/>
      <w:r w:rsidRPr="00620333">
        <w:rPr>
          <w:color w:val="FF0000"/>
          <w:szCs w:val="21"/>
        </w:rPr>
        <w:t>＝</w:t>
      </w:r>
      <w:r w:rsidRPr="00620333">
        <w:rPr>
          <w:color w:val="FF0000"/>
          <w:szCs w:val="21"/>
        </w:rPr>
        <w:t>0.88kW×0.5h</w:t>
      </w:r>
      <w:r w:rsidRPr="00620333">
        <w:rPr>
          <w:color w:val="FF0000"/>
          <w:szCs w:val="21"/>
        </w:rPr>
        <w:t>＝</w:t>
      </w:r>
      <w:r w:rsidRPr="00620333">
        <w:rPr>
          <w:color w:val="FF0000"/>
          <w:szCs w:val="21"/>
        </w:rPr>
        <w:t>0.44kW•h</w:t>
      </w:r>
      <w:r w:rsidRPr="00620333">
        <w:rPr>
          <w:color w:val="FF0000"/>
          <w:szCs w:val="21"/>
        </w:rPr>
        <w:t>，</w:t>
      </w:r>
    </w:p>
    <w:p w:rsidR="00E9317F" w:rsidRPr="00620333" w:rsidRDefault="00E9317F" w:rsidP="00E9317F">
      <w:pPr>
        <w:adjustRightInd w:val="0"/>
        <w:spacing w:line="360" w:lineRule="auto"/>
        <w:jc w:val="left"/>
        <w:rPr>
          <w:color w:val="FF0000"/>
          <w:szCs w:val="21"/>
        </w:rPr>
      </w:pPr>
      <w:r w:rsidRPr="00620333">
        <w:rPr>
          <w:color w:val="FF0000"/>
          <w:szCs w:val="21"/>
        </w:rPr>
        <w:t>电能表转盘转过的转数：</w:t>
      </w:r>
      <w:r w:rsidRPr="00620333">
        <w:rPr>
          <w:color w:val="FF0000"/>
          <w:szCs w:val="21"/>
        </w:rPr>
        <w:t>n</w:t>
      </w:r>
      <w:r w:rsidRPr="00620333">
        <w:rPr>
          <w:color w:val="FF0000"/>
          <w:szCs w:val="21"/>
        </w:rPr>
        <w:t>＝</w:t>
      </w:r>
      <w:r w:rsidRPr="00620333">
        <w:rPr>
          <w:color w:val="FF0000"/>
          <w:szCs w:val="21"/>
        </w:rPr>
        <w:t>3000r/kW•h×0.44kW•h</w:t>
      </w:r>
      <w:r w:rsidRPr="00620333">
        <w:rPr>
          <w:color w:val="FF0000"/>
          <w:szCs w:val="21"/>
        </w:rPr>
        <w:t>＝</w:t>
      </w:r>
      <w:r w:rsidRPr="00620333">
        <w:rPr>
          <w:color w:val="FF0000"/>
          <w:szCs w:val="21"/>
        </w:rPr>
        <w:t>1320r</w:t>
      </w:r>
      <w:r w:rsidRPr="00620333">
        <w:rPr>
          <w:color w:val="FF0000"/>
          <w:szCs w:val="21"/>
        </w:rPr>
        <w:t>。</w:t>
      </w:r>
    </w:p>
    <w:p w:rsidR="00E9317F" w:rsidRPr="00620333" w:rsidRDefault="00E9317F" w:rsidP="00E9317F">
      <w:pPr>
        <w:adjustRightInd w:val="0"/>
        <w:spacing w:line="360" w:lineRule="auto"/>
        <w:jc w:val="left"/>
        <w:rPr>
          <w:kern w:val="0"/>
          <w:szCs w:val="21"/>
        </w:rPr>
      </w:pPr>
      <w:r>
        <w:rPr>
          <w:noProof/>
          <w:kern w:val="0"/>
          <w:szCs w:val="21"/>
        </w:rPr>
        <w:lastRenderedPageBreak/>
        <w:drawing>
          <wp:inline distT="0" distB="0" distL="0" distR="0">
            <wp:extent cx="523875" cy="21907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620333">
        <w:rPr>
          <w:kern w:val="0"/>
          <w:szCs w:val="21"/>
        </w:rPr>
        <w:t xml:space="preserve"> </w:t>
      </w:r>
      <w:r w:rsidRPr="00620333">
        <w:rPr>
          <w:kern w:val="0"/>
          <w:szCs w:val="21"/>
        </w:rPr>
        <w:t>充分理解电能表各参数的含义，深入理解电能核电功率的物理意义，结合电功和电功率的计算公式，对有关的物理量进行计算。</w:t>
      </w:r>
    </w:p>
    <w:p w:rsidR="00E9317F" w:rsidRPr="00620333" w:rsidRDefault="00E9317F" w:rsidP="00E9317F">
      <w:pPr>
        <w:adjustRightInd w:val="0"/>
        <w:spacing w:line="360" w:lineRule="auto"/>
        <w:jc w:val="left"/>
        <w:rPr>
          <w:b/>
          <w:szCs w:val="21"/>
        </w:rPr>
      </w:pPr>
      <w:r w:rsidRPr="00620333">
        <w:rPr>
          <w:b/>
          <w:szCs w:val="21"/>
        </w:rPr>
        <w:t>知识要点二：</w:t>
      </w:r>
      <w:r w:rsidRPr="00620333">
        <w:rPr>
          <w:b/>
          <w:szCs w:val="21"/>
        </w:rPr>
        <w:t xml:space="preserve"> </w:t>
      </w:r>
      <w:r w:rsidRPr="00620333">
        <w:rPr>
          <w:b/>
          <w:szCs w:val="21"/>
        </w:rPr>
        <w:t>家庭电路的电路图连接</w:t>
      </w:r>
    </w:p>
    <w:p w:rsidR="00E9317F" w:rsidRPr="00620333" w:rsidRDefault="00E9317F" w:rsidP="00E9317F">
      <w:pPr>
        <w:adjustRightInd w:val="0"/>
        <w:spacing w:line="360" w:lineRule="auto"/>
        <w:jc w:val="left"/>
        <w:rPr>
          <w:kern w:val="0"/>
          <w:szCs w:val="21"/>
        </w:rPr>
      </w:pPr>
      <w:r>
        <w:rPr>
          <w:noProof/>
          <w:kern w:val="0"/>
          <w:szCs w:val="21"/>
        </w:rPr>
        <w:drawing>
          <wp:inline distT="0" distB="0" distL="0" distR="0">
            <wp:extent cx="485775" cy="209550"/>
            <wp:effectExtent l="0" t="0" r="9525"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620333">
        <w:rPr>
          <w:kern w:val="0"/>
          <w:szCs w:val="21"/>
        </w:rPr>
        <w:t>除要遵守电路的一般连接要求外，有些电路元件的连接还要遵守安全用电的原则：</w:t>
      </w:r>
    </w:p>
    <w:p w:rsidR="00E9317F" w:rsidRPr="00620333" w:rsidRDefault="00E9317F" w:rsidP="00E9317F">
      <w:pPr>
        <w:adjustRightInd w:val="0"/>
        <w:spacing w:line="360" w:lineRule="auto"/>
        <w:jc w:val="left"/>
        <w:rPr>
          <w:szCs w:val="21"/>
        </w:rPr>
      </w:pPr>
      <w:r w:rsidRPr="00620333">
        <w:rPr>
          <w:szCs w:val="21"/>
        </w:rPr>
        <w:t>1</w:t>
      </w:r>
      <w:r w:rsidRPr="00620333">
        <w:rPr>
          <w:szCs w:val="21"/>
        </w:rPr>
        <w:t>开关要和用电器串联外，还要</w:t>
      </w:r>
      <w:proofErr w:type="gramStart"/>
      <w:r w:rsidRPr="00620333">
        <w:rPr>
          <w:szCs w:val="21"/>
        </w:rPr>
        <w:t>接在接在</w:t>
      </w:r>
      <w:proofErr w:type="gramEnd"/>
      <w:r w:rsidRPr="00620333">
        <w:rPr>
          <w:szCs w:val="21"/>
        </w:rPr>
        <w:t>火线和用电器之间，避免断开开关时用电器仍与火线连通；</w:t>
      </w:r>
    </w:p>
    <w:p w:rsidR="00E9317F" w:rsidRPr="00620333" w:rsidRDefault="00E9317F" w:rsidP="00E9317F">
      <w:pPr>
        <w:adjustRightInd w:val="0"/>
        <w:spacing w:line="360" w:lineRule="auto"/>
        <w:jc w:val="left"/>
        <w:textAlignment w:val="center"/>
        <w:rPr>
          <w:szCs w:val="21"/>
        </w:rPr>
      </w:pPr>
      <w:r w:rsidRPr="00620333">
        <w:rPr>
          <w:szCs w:val="21"/>
        </w:rPr>
        <w:t>2.</w:t>
      </w:r>
      <w:r w:rsidRPr="00620333">
        <w:rPr>
          <w:szCs w:val="21"/>
        </w:rPr>
        <w:t>安装</w:t>
      </w:r>
      <w:proofErr w:type="gramStart"/>
      <w:r w:rsidRPr="00620333">
        <w:rPr>
          <w:szCs w:val="21"/>
        </w:rPr>
        <w:t>螺口灯的</w:t>
      </w:r>
      <w:proofErr w:type="gramEnd"/>
      <w:r w:rsidRPr="00620333">
        <w:rPr>
          <w:szCs w:val="21"/>
        </w:rPr>
        <w:t>灯口时，火线还要连接中心螺旋柱、零线接螺旋套；</w:t>
      </w:r>
    </w:p>
    <w:p w:rsidR="00E9317F" w:rsidRPr="00620333" w:rsidRDefault="00E9317F" w:rsidP="00E9317F">
      <w:pPr>
        <w:adjustRightInd w:val="0"/>
        <w:spacing w:line="360" w:lineRule="auto"/>
        <w:jc w:val="left"/>
        <w:rPr>
          <w:szCs w:val="21"/>
        </w:rPr>
      </w:pPr>
      <w:r w:rsidRPr="00620333">
        <w:rPr>
          <w:szCs w:val="21"/>
        </w:rPr>
        <w:t>3</w:t>
      </w:r>
      <w:r w:rsidRPr="00620333">
        <w:rPr>
          <w:szCs w:val="21"/>
        </w:rPr>
        <w:t>．三插头的用电器还一定要按要接地；</w:t>
      </w:r>
    </w:p>
    <w:p w:rsidR="00E9317F" w:rsidRPr="00620333" w:rsidRDefault="00E9317F" w:rsidP="00E9317F">
      <w:pPr>
        <w:adjustRightInd w:val="0"/>
        <w:spacing w:line="360" w:lineRule="auto"/>
        <w:jc w:val="left"/>
        <w:rPr>
          <w:szCs w:val="21"/>
        </w:rPr>
      </w:pPr>
      <w:r w:rsidRPr="00620333">
        <w:rPr>
          <w:szCs w:val="21"/>
        </w:rPr>
        <w:t>4.</w:t>
      </w:r>
      <w:r w:rsidRPr="00620333">
        <w:t>两孔插座左孔接零线，</w:t>
      </w:r>
      <w:proofErr w:type="gramStart"/>
      <w:r w:rsidRPr="00620333">
        <w:t>右孔接火</w:t>
      </w:r>
      <w:proofErr w:type="gramEnd"/>
      <w:r w:rsidRPr="00620333">
        <w:t>线，</w:t>
      </w:r>
      <w:r w:rsidRPr="00620333">
        <w:rPr>
          <w:szCs w:val="21"/>
        </w:rPr>
        <w:t>三孔插座必须按</w:t>
      </w:r>
      <w:r w:rsidRPr="00620333">
        <w:rPr>
          <w:szCs w:val="21"/>
        </w:rPr>
        <w:t>“</w:t>
      </w:r>
      <w:r w:rsidRPr="00620333">
        <w:rPr>
          <w:szCs w:val="21"/>
        </w:rPr>
        <w:t>左零右火中接地</w:t>
      </w:r>
      <w:r w:rsidRPr="00620333">
        <w:rPr>
          <w:szCs w:val="21"/>
        </w:rPr>
        <w:t>”</w:t>
      </w:r>
      <w:r w:rsidRPr="00620333">
        <w:rPr>
          <w:szCs w:val="21"/>
        </w:rPr>
        <w:t>。</w:t>
      </w:r>
    </w:p>
    <w:p w:rsidR="00E9317F" w:rsidRPr="00620333" w:rsidRDefault="00E9317F" w:rsidP="00E9317F">
      <w:pPr>
        <w:adjustRightInd w:val="0"/>
        <w:spacing w:line="360" w:lineRule="auto"/>
        <w:jc w:val="left"/>
        <w:textAlignment w:val="center"/>
        <w:rPr>
          <w:kern w:val="0"/>
          <w:szCs w:val="21"/>
        </w:rPr>
      </w:pPr>
      <w:r w:rsidRPr="00620333">
        <w:rPr>
          <w:kern w:val="0"/>
          <w:szCs w:val="21"/>
        </w:rPr>
        <w:t>5.</w:t>
      </w:r>
      <w:r w:rsidRPr="00620333">
        <w:rPr>
          <w:kern w:val="0"/>
          <w:szCs w:val="21"/>
        </w:rPr>
        <w:t>各用电器和插座之间必须是并联连接，如果只有一根保险丝，要串联接在火线上。空气开关、漏电保护器要串联干路上。</w:t>
      </w:r>
    </w:p>
    <w:p w:rsidR="00E9317F" w:rsidRPr="00620333" w:rsidRDefault="00E9317F" w:rsidP="00E9317F">
      <w:pPr>
        <w:adjustRightInd w:val="0"/>
        <w:spacing w:line="360" w:lineRule="auto"/>
        <w:jc w:val="left"/>
        <w:rPr>
          <w:szCs w:val="21"/>
        </w:rPr>
      </w:pPr>
      <w:r>
        <w:rPr>
          <w:noProof/>
          <w:kern w:val="0"/>
          <w:szCs w:val="21"/>
        </w:rPr>
        <w:drawing>
          <wp:inline distT="0" distB="0" distL="0" distR="0">
            <wp:extent cx="504825" cy="21907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620333">
        <w:rPr>
          <w:b/>
          <w:szCs w:val="21"/>
        </w:rPr>
        <w:t xml:space="preserve"> </w:t>
      </w:r>
      <w:r w:rsidRPr="00620333">
        <w:rPr>
          <w:b/>
          <w:bCs/>
          <w:color w:val="000000"/>
          <w:szCs w:val="21"/>
        </w:rPr>
        <w:t xml:space="preserve"> </w:t>
      </w:r>
      <w:r w:rsidRPr="00620333">
        <w:rPr>
          <w:b/>
          <w:color w:val="000000"/>
          <w:szCs w:val="21"/>
        </w:rPr>
        <w:t xml:space="preserve">(2019 </w:t>
      </w:r>
      <w:r w:rsidRPr="00620333">
        <w:rPr>
          <w:b/>
          <w:color w:val="000000"/>
          <w:szCs w:val="21"/>
        </w:rPr>
        <w:t>四川达州市</w:t>
      </w:r>
      <w:r w:rsidRPr="00620333">
        <w:rPr>
          <w:b/>
          <w:color w:val="000000"/>
          <w:szCs w:val="21"/>
        </w:rPr>
        <w:t>)</w:t>
      </w:r>
      <w:r w:rsidRPr="00620333">
        <w:rPr>
          <w:szCs w:val="21"/>
        </w:rPr>
        <w:t>用笔画线代替导线，将图中的拉线开关、电灯、熔断器和插座接入家庭电路中。要求：符合安全用电原则；熔断器控制插座；拉线开关控制电灯。</w:t>
      </w:r>
    </w:p>
    <w:p w:rsidR="00E9317F" w:rsidRPr="00620333" w:rsidRDefault="00E9317F" w:rsidP="00E9317F">
      <w:pPr>
        <w:spacing w:line="360" w:lineRule="auto"/>
        <w:jc w:val="left"/>
        <w:rPr>
          <w:szCs w:val="21"/>
        </w:rPr>
      </w:pPr>
      <w:r>
        <w:rPr>
          <w:noProof/>
          <w:szCs w:val="21"/>
        </w:rPr>
        <w:drawing>
          <wp:inline distT="0" distB="0" distL="0" distR="0">
            <wp:extent cx="2152650" cy="120015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52650" cy="1200150"/>
                    </a:xfrm>
                    <a:prstGeom prst="rect">
                      <a:avLst/>
                    </a:prstGeom>
                    <a:noFill/>
                    <a:ln>
                      <a:noFill/>
                    </a:ln>
                  </pic:spPr>
                </pic:pic>
              </a:graphicData>
            </a:graphic>
          </wp:inline>
        </w:drawing>
      </w:r>
    </w:p>
    <w:p w:rsidR="00E9317F" w:rsidRPr="00620333" w:rsidRDefault="00E9317F" w:rsidP="00E9317F">
      <w:pPr>
        <w:spacing w:line="360" w:lineRule="auto"/>
        <w:jc w:val="left"/>
        <w:rPr>
          <w:color w:val="FF0000"/>
          <w:szCs w:val="21"/>
        </w:rPr>
      </w:pPr>
      <w:r w:rsidRPr="00620333">
        <w:rPr>
          <w:color w:val="FF0000"/>
          <w:szCs w:val="21"/>
        </w:rPr>
        <w:t>【答案】</w:t>
      </w:r>
      <w:r>
        <w:rPr>
          <w:noProof/>
          <w:color w:val="FF0000"/>
          <w:szCs w:val="21"/>
        </w:rPr>
        <w:drawing>
          <wp:inline distT="0" distB="0" distL="0" distR="0">
            <wp:extent cx="2066925" cy="118110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66925" cy="1181100"/>
                    </a:xfrm>
                    <a:prstGeom prst="rect">
                      <a:avLst/>
                    </a:prstGeom>
                    <a:noFill/>
                    <a:ln>
                      <a:noFill/>
                    </a:ln>
                  </pic:spPr>
                </pic:pic>
              </a:graphicData>
            </a:graphic>
          </wp:inline>
        </w:drawing>
      </w:r>
    </w:p>
    <w:p w:rsidR="00E9317F" w:rsidRPr="00620333" w:rsidRDefault="00E9317F" w:rsidP="00E9317F">
      <w:pPr>
        <w:adjustRightInd w:val="0"/>
        <w:spacing w:line="360" w:lineRule="auto"/>
        <w:jc w:val="left"/>
        <w:textAlignment w:val="center"/>
        <w:rPr>
          <w:color w:val="FF0000"/>
          <w:szCs w:val="21"/>
        </w:rPr>
      </w:pPr>
      <w:r w:rsidRPr="00620333">
        <w:rPr>
          <w:color w:val="FF0000"/>
          <w:szCs w:val="21"/>
        </w:rPr>
        <w:t>【解析】（</w:t>
      </w:r>
      <w:r w:rsidRPr="00620333">
        <w:rPr>
          <w:color w:val="FF0000"/>
          <w:szCs w:val="21"/>
        </w:rPr>
        <w:t>1</w:t>
      </w:r>
      <w:r w:rsidRPr="00620333">
        <w:rPr>
          <w:color w:val="FF0000"/>
          <w:szCs w:val="21"/>
        </w:rPr>
        <w:t>）灯泡接法：开关接在灯和火线之间，零线直接与灯泡的螺旋套相连：</w:t>
      </w:r>
    </w:p>
    <w:p w:rsidR="00E9317F" w:rsidRPr="00620333" w:rsidRDefault="00E9317F" w:rsidP="00E9317F">
      <w:pPr>
        <w:adjustRightInd w:val="0"/>
        <w:spacing w:line="360" w:lineRule="auto"/>
        <w:jc w:val="left"/>
        <w:rPr>
          <w:color w:val="FF0000"/>
          <w:szCs w:val="21"/>
        </w:rPr>
      </w:pPr>
      <w:r w:rsidRPr="00620333">
        <w:rPr>
          <w:color w:val="FF0000"/>
          <w:szCs w:val="21"/>
        </w:rPr>
        <w:t>（</w:t>
      </w:r>
      <w:r w:rsidRPr="00620333">
        <w:rPr>
          <w:color w:val="FF0000"/>
          <w:szCs w:val="21"/>
        </w:rPr>
        <w:t>2</w:t>
      </w:r>
      <w:r w:rsidRPr="00620333">
        <w:rPr>
          <w:color w:val="FF0000"/>
          <w:szCs w:val="21"/>
        </w:rPr>
        <w:t>）安装三孔插座的原则，左孔接零线，中间插孔与地线相连，</w:t>
      </w:r>
      <w:proofErr w:type="gramStart"/>
      <w:r w:rsidRPr="00620333">
        <w:rPr>
          <w:color w:val="FF0000"/>
          <w:szCs w:val="21"/>
        </w:rPr>
        <w:t>右孔接火</w:t>
      </w:r>
      <w:proofErr w:type="gramEnd"/>
      <w:r w:rsidRPr="00620333">
        <w:rPr>
          <w:color w:val="FF0000"/>
          <w:szCs w:val="21"/>
        </w:rPr>
        <w:t>线，保险丝要接在火线上；如图</w:t>
      </w:r>
    </w:p>
    <w:p w:rsidR="00E9317F" w:rsidRPr="00620333" w:rsidRDefault="00E9317F" w:rsidP="00E9317F">
      <w:pPr>
        <w:widowControl/>
        <w:adjustRightInd w:val="0"/>
        <w:spacing w:line="360" w:lineRule="auto"/>
        <w:jc w:val="left"/>
        <w:textAlignment w:val="center"/>
        <w:rPr>
          <w:bCs/>
          <w:szCs w:val="21"/>
        </w:rPr>
      </w:pPr>
      <w:r>
        <w:rPr>
          <w:noProof/>
          <w:kern w:val="0"/>
          <w:szCs w:val="21"/>
        </w:rPr>
        <w:drawing>
          <wp:inline distT="0" distB="0" distL="0" distR="0">
            <wp:extent cx="485775" cy="20955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620333">
        <w:rPr>
          <w:b/>
          <w:szCs w:val="21"/>
        </w:rPr>
        <w:t xml:space="preserve"> </w:t>
      </w:r>
      <w:r w:rsidRPr="00620333">
        <w:rPr>
          <w:b/>
          <w:bCs/>
          <w:color w:val="000000"/>
          <w:szCs w:val="21"/>
        </w:rPr>
        <w:t>(2019</w:t>
      </w:r>
      <w:r w:rsidRPr="00620333">
        <w:rPr>
          <w:b/>
          <w:bCs/>
          <w:color w:val="000000"/>
          <w:szCs w:val="21"/>
        </w:rPr>
        <w:t>天水</w:t>
      </w:r>
      <w:r w:rsidRPr="00620333">
        <w:rPr>
          <w:b/>
          <w:bCs/>
          <w:color w:val="000000"/>
          <w:szCs w:val="21"/>
        </w:rPr>
        <w:t>)</w:t>
      </w:r>
      <w:r w:rsidRPr="00620333">
        <w:rPr>
          <w:bCs/>
          <w:szCs w:val="21"/>
        </w:rPr>
        <w:t>小</w:t>
      </w:r>
      <w:proofErr w:type="gramStart"/>
      <w:r w:rsidRPr="00620333">
        <w:rPr>
          <w:bCs/>
          <w:szCs w:val="21"/>
        </w:rPr>
        <w:t>明设计</w:t>
      </w:r>
      <w:proofErr w:type="gramEnd"/>
      <w:r w:rsidRPr="00620333">
        <w:rPr>
          <w:bCs/>
          <w:szCs w:val="21"/>
        </w:rPr>
        <w:t>了一种利用</w:t>
      </w:r>
      <w:r w:rsidRPr="00620333">
        <w:rPr>
          <w:bCs/>
          <w:szCs w:val="21"/>
        </w:rPr>
        <w:t>“</w:t>
      </w:r>
      <w:r w:rsidRPr="00620333">
        <w:rPr>
          <w:bCs/>
          <w:szCs w:val="21"/>
        </w:rPr>
        <w:t>声控</w:t>
      </w:r>
      <w:r w:rsidRPr="00620333">
        <w:rPr>
          <w:bCs/>
          <w:szCs w:val="21"/>
        </w:rPr>
        <w:t>”</w:t>
      </w:r>
      <w:r w:rsidRPr="00620333">
        <w:rPr>
          <w:bCs/>
          <w:szCs w:val="21"/>
        </w:rPr>
        <w:t>开关（有声音时自动闭合，无声音时自动断开）和</w:t>
      </w:r>
      <w:r w:rsidRPr="00620333">
        <w:rPr>
          <w:bCs/>
          <w:szCs w:val="21"/>
        </w:rPr>
        <w:t>“</w:t>
      </w:r>
      <w:r w:rsidRPr="00620333">
        <w:rPr>
          <w:bCs/>
          <w:szCs w:val="21"/>
        </w:rPr>
        <w:t>光控</w:t>
      </w:r>
      <w:r w:rsidRPr="00620333">
        <w:rPr>
          <w:bCs/>
          <w:szCs w:val="21"/>
        </w:rPr>
        <w:t>”</w:t>
      </w:r>
      <w:r w:rsidRPr="00620333">
        <w:rPr>
          <w:bCs/>
          <w:szCs w:val="21"/>
        </w:rPr>
        <w:t>开关（有光照时自动断开，无光照时自动闭合）自动控制的楼道灯，使得只有</w:t>
      </w:r>
      <w:r w:rsidRPr="00620333">
        <w:rPr>
          <w:bCs/>
          <w:szCs w:val="21"/>
        </w:rPr>
        <w:lastRenderedPageBreak/>
        <w:t>在</w:t>
      </w:r>
      <w:proofErr w:type="gramStart"/>
      <w:r w:rsidRPr="00620333">
        <w:rPr>
          <w:bCs/>
          <w:szCs w:val="21"/>
        </w:rPr>
        <w:t>天黑且</w:t>
      </w:r>
      <w:proofErr w:type="gramEnd"/>
      <w:r w:rsidRPr="00620333">
        <w:rPr>
          <w:bCs/>
          <w:szCs w:val="21"/>
        </w:rPr>
        <w:t>有声音时灯才亮，他还在楼道处安装了一个带探险盒的三孔插座，且与楼道灯互不影响，请你根据小明的设计意图，用笔画线代替导线完成如图所示的电路。（导线不得交叉）</w:t>
      </w:r>
      <w:r w:rsidRPr="00620333">
        <w:rPr>
          <w:bCs/>
          <w:szCs w:val="21"/>
        </w:rPr>
        <w:t xml:space="preserve"> </w:t>
      </w:r>
    </w:p>
    <w:p w:rsidR="00E9317F" w:rsidRPr="00620333" w:rsidRDefault="00E9317F" w:rsidP="00E9317F">
      <w:pPr>
        <w:adjustRightInd w:val="0"/>
        <w:spacing w:line="360" w:lineRule="auto"/>
        <w:jc w:val="left"/>
        <w:rPr>
          <w:bCs/>
          <w:szCs w:val="21"/>
        </w:rPr>
      </w:pPr>
      <w:r>
        <w:rPr>
          <w:bCs/>
          <w:noProof/>
          <w:szCs w:val="21"/>
        </w:rPr>
        <w:drawing>
          <wp:inline distT="0" distB="0" distL="0" distR="0">
            <wp:extent cx="2152650" cy="97155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52650" cy="971550"/>
                    </a:xfrm>
                    <a:prstGeom prst="rect">
                      <a:avLst/>
                    </a:prstGeom>
                    <a:noFill/>
                    <a:ln>
                      <a:noFill/>
                    </a:ln>
                  </pic:spPr>
                </pic:pic>
              </a:graphicData>
            </a:graphic>
          </wp:inline>
        </w:drawing>
      </w:r>
    </w:p>
    <w:p w:rsidR="00E9317F" w:rsidRPr="00620333" w:rsidRDefault="00E9317F" w:rsidP="00E9317F">
      <w:pPr>
        <w:adjustRightInd w:val="0"/>
        <w:spacing w:line="360" w:lineRule="auto"/>
        <w:jc w:val="left"/>
        <w:rPr>
          <w:bCs/>
          <w:szCs w:val="21"/>
        </w:rPr>
      </w:pPr>
      <w:r w:rsidRPr="00620333">
        <w:rPr>
          <w:color w:val="FF0000"/>
          <w:kern w:val="0"/>
          <w:szCs w:val="21"/>
        </w:rPr>
        <w:t>【答案】如图所示：</w:t>
      </w:r>
    </w:p>
    <w:p w:rsidR="00E9317F" w:rsidRPr="00620333" w:rsidRDefault="00E9317F" w:rsidP="00E9317F">
      <w:pPr>
        <w:adjustRightInd w:val="0"/>
        <w:spacing w:line="360" w:lineRule="auto"/>
        <w:jc w:val="left"/>
        <w:rPr>
          <w:bCs/>
          <w:szCs w:val="21"/>
        </w:rPr>
      </w:pPr>
      <w:r>
        <w:rPr>
          <w:bCs/>
          <w:noProof/>
          <w:szCs w:val="21"/>
        </w:rPr>
        <w:drawing>
          <wp:inline distT="0" distB="0" distL="0" distR="0">
            <wp:extent cx="2047875" cy="9048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t="11189"/>
                    <a:stretch>
                      <a:fillRect/>
                    </a:stretch>
                  </pic:blipFill>
                  <pic:spPr bwMode="auto">
                    <a:xfrm>
                      <a:off x="0" y="0"/>
                      <a:ext cx="2047875" cy="904875"/>
                    </a:xfrm>
                    <a:prstGeom prst="rect">
                      <a:avLst/>
                    </a:prstGeom>
                    <a:noFill/>
                    <a:ln>
                      <a:noFill/>
                    </a:ln>
                  </pic:spPr>
                </pic:pic>
              </a:graphicData>
            </a:graphic>
          </wp:inline>
        </w:drawing>
      </w:r>
    </w:p>
    <w:p w:rsidR="00E9317F" w:rsidRPr="00620333" w:rsidRDefault="00E9317F" w:rsidP="00E9317F">
      <w:pPr>
        <w:adjustRightInd w:val="0"/>
        <w:spacing w:line="360" w:lineRule="auto"/>
        <w:jc w:val="left"/>
        <w:rPr>
          <w:color w:val="FF0000"/>
          <w:szCs w:val="21"/>
        </w:rPr>
      </w:pPr>
      <w:r w:rsidRPr="00620333">
        <w:rPr>
          <w:color w:val="FF0000"/>
          <w:kern w:val="0"/>
          <w:szCs w:val="21"/>
        </w:rPr>
        <w:t>【解析】</w:t>
      </w:r>
      <w:r w:rsidRPr="00620333">
        <w:rPr>
          <w:bCs/>
          <w:color w:val="FF0000"/>
          <w:szCs w:val="21"/>
        </w:rPr>
        <w:t>楼道</w:t>
      </w:r>
      <w:proofErr w:type="gramStart"/>
      <w:r w:rsidRPr="00620333">
        <w:rPr>
          <w:bCs/>
          <w:color w:val="FF0000"/>
          <w:szCs w:val="21"/>
        </w:rPr>
        <w:t>灯要求在天黑且</w:t>
      </w:r>
      <w:proofErr w:type="gramEnd"/>
      <w:r w:rsidRPr="00620333">
        <w:rPr>
          <w:bCs/>
          <w:color w:val="FF0000"/>
          <w:szCs w:val="21"/>
        </w:rPr>
        <w:t>有声音时灯才亮，所以要求</w:t>
      </w:r>
      <w:r w:rsidRPr="00620333">
        <w:rPr>
          <w:bCs/>
          <w:color w:val="FF0000"/>
          <w:szCs w:val="21"/>
        </w:rPr>
        <w:t>“</w:t>
      </w:r>
      <w:r w:rsidRPr="00620333">
        <w:rPr>
          <w:bCs/>
          <w:color w:val="FF0000"/>
          <w:szCs w:val="21"/>
        </w:rPr>
        <w:t>声控</w:t>
      </w:r>
      <w:r w:rsidRPr="00620333">
        <w:rPr>
          <w:bCs/>
          <w:color w:val="FF0000"/>
          <w:szCs w:val="21"/>
        </w:rPr>
        <w:t>”</w:t>
      </w:r>
      <w:r w:rsidRPr="00620333">
        <w:rPr>
          <w:bCs/>
          <w:color w:val="FF0000"/>
          <w:szCs w:val="21"/>
        </w:rPr>
        <w:t>开关和</w:t>
      </w:r>
      <w:r w:rsidRPr="00620333">
        <w:rPr>
          <w:bCs/>
          <w:color w:val="FF0000"/>
          <w:szCs w:val="21"/>
        </w:rPr>
        <w:t>“</w:t>
      </w:r>
      <w:r w:rsidRPr="00620333">
        <w:rPr>
          <w:bCs/>
          <w:color w:val="FF0000"/>
          <w:szCs w:val="21"/>
        </w:rPr>
        <w:t>光控</w:t>
      </w:r>
      <w:r w:rsidRPr="00620333">
        <w:rPr>
          <w:bCs/>
          <w:color w:val="FF0000"/>
          <w:szCs w:val="21"/>
        </w:rPr>
        <w:t>”</w:t>
      </w:r>
      <w:r w:rsidRPr="00620333">
        <w:rPr>
          <w:bCs/>
          <w:color w:val="FF0000"/>
          <w:szCs w:val="21"/>
        </w:rPr>
        <w:t>开关同时闭合时，电路闭合有电流通过才行，不然单独一个条件满足，一个开关闭合九亮。所以，两个开关要串联。三孔插座与楼道灯互不影响，所以要与电灯并联在火线和零线之间，按照</w:t>
      </w:r>
      <w:r w:rsidRPr="00620333">
        <w:rPr>
          <w:bCs/>
          <w:color w:val="FF0000"/>
          <w:szCs w:val="21"/>
        </w:rPr>
        <w:t>“</w:t>
      </w:r>
      <w:r w:rsidRPr="00620333">
        <w:rPr>
          <w:bCs/>
          <w:color w:val="FF0000"/>
          <w:szCs w:val="21"/>
        </w:rPr>
        <w:t>左零右火，上接地</w:t>
      </w:r>
      <w:r w:rsidRPr="00620333">
        <w:rPr>
          <w:bCs/>
          <w:color w:val="FF0000"/>
          <w:szCs w:val="21"/>
        </w:rPr>
        <w:t>”</w:t>
      </w:r>
      <w:r w:rsidRPr="00620333">
        <w:rPr>
          <w:bCs/>
          <w:color w:val="FF0000"/>
          <w:szCs w:val="21"/>
        </w:rPr>
        <w:t>的原则接入电路。</w:t>
      </w:r>
    </w:p>
    <w:p w:rsidR="00E9317F" w:rsidRDefault="00E9317F" w:rsidP="00E9317F">
      <w:pPr>
        <w:adjustRightInd w:val="0"/>
        <w:spacing w:line="360" w:lineRule="auto"/>
        <w:jc w:val="left"/>
        <w:textAlignment w:val="center"/>
        <w:rPr>
          <w:rFonts w:hint="eastAsia"/>
          <w:szCs w:val="21"/>
        </w:rPr>
      </w:pPr>
      <w:r>
        <w:rPr>
          <w:noProof/>
          <w:kern w:val="0"/>
          <w:szCs w:val="21"/>
        </w:rPr>
        <w:drawing>
          <wp:inline distT="0" distB="0" distL="0" distR="0">
            <wp:extent cx="523875" cy="2190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620333">
        <w:rPr>
          <w:szCs w:val="21"/>
        </w:rPr>
        <w:t xml:space="preserve"> </w:t>
      </w:r>
      <w:r w:rsidRPr="00620333">
        <w:rPr>
          <w:szCs w:val="21"/>
        </w:rPr>
        <w:t>各元件的连接一定要符合安全用电的原则。开关和</w:t>
      </w:r>
      <w:proofErr w:type="gramStart"/>
      <w:r w:rsidRPr="00620333">
        <w:rPr>
          <w:szCs w:val="21"/>
        </w:rPr>
        <w:t>要</w:t>
      </w:r>
      <w:proofErr w:type="gramEnd"/>
      <w:r w:rsidRPr="00620333">
        <w:rPr>
          <w:szCs w:val="21"/>
        </w:rPr>
        <w:t>控制的用电器串联，用电器和插座都是并联连接。保险丝和</w:t>
      </w:r>
      <w:proofErr w:type="gramStart"/>
      <w:r w:rsidRPr="00620333">
        <w:rPr>
          <w:szCs w:val="21"/>
        </w:rPr>
        <w:t>要</w:t>
      </w:r>
      <w:proofErr w:type="gramEnd"/>
      <w:r w:rsidRPr="00620333">
        <w:rPr>
          <w:szCs w:val="21"/>
        </w:rPr>
        <w:t>保护的电路串联，电能表、总开关、空气开关、漏电保护器都是串联在干路上。</w:t>
      </w:r>
    </w:p>
    <w:p w:rsidR="00E9317F" w:rsidRPr="00620333" w:rsidRDefault="00E9317F" w:rsidP="00E9317F">
      <w:pPr>
        <w:adjustRightInd w:val="0"/>
        <w:spacing w:line="360" w:lineRule="auto"/>
        <w:jc w:val="left"/>
        <w:textAlignment w:val="center"/>
        <w:rPr>
          <w:szCs w:val="21"/>
        </w:rPr>
      </w:pPr>
    </w:p>
    <w:p w:rsidR="001C7535" w:rsidRPr="00E9317F" w:rsidRDefault="001C7535" w:rsidP="00E9317F"/>
    <w:sectPr w:rsidR="001C7535" w:rsidRPr="00E9317F">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6E0" w:rsidRDefault="002936E0" w:rsidP="00D3481D">
      <w:r>
        <w:separator/>
      </w:r>
    </w:p>
  </w:endnote>
  <w:endnote w:type="continuationSeparator" w:id="0">
    <w:p w:rsidR="002936E0" w:rsidRDefault="002936E0" w:rsidP="00D3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6E0" w:rsidRDefault="002936E0" w:rsidP="00D3481D">
      <w:r>
        <w:separator/>
      </w:r>
    </w:p>
  </w:footnote>
  <w:footnote w:type="continuationSeparator" w:id="0">
    <w:p w:rsidR="002936E0" w:rsidRDefault="002936E0" w:rsidP="00D34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81D" w:rsidRDefault="00D3481D">
    <w:pPr>
      <w:pStyle w:val="a3"/>
    </w:pPr>
    <w:r w:rsidRPr="00D3481D">
      <w:rPr>
        <w:rFonts w:hint="eastAsia"/>
      </w:rPr>
      <w:t>2019-2020</w:t>
    </w:r>
    <w:r w:rsidRPr="00D3481D">
      <w:rPr>
        <w:rFonts w:hint="eastAsia"/>
      </w:rPr>
      <w:t>学年教</w:t>
    </w:r>
    <w:proofErr w:type="gramStart"/>
    <w:r w:rsidRPr="00D3481D">
      <w:rPr>
        <w:rFonts w:hint="eastAsia"/>
      </w:rPr>
      <w:t>科版九</w:t>
    </w:r>
    <w:proofErr w:type="gramEnd"/>
    <w:r w:rsidRPr="00D3481D">
      <w:rPr>
        <w:rFonts w:hint="eastAsia"/>
      </w:rPr>
      <w:t>年级物理下册同步课堂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FAA"/>
    <w:rsid w:val="001C7535"/>
    <w:rsid w:val="002936E0"/>
    <w:rsid w:val="00675461"/>
    <w:rsid w:val="00C97FAA"/>
    <w:rsid w:val="00D3481D"/>
    <w:rsid w:val="00E436F9"/>
    <w:rsid w:val="00E93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81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348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481D"/>
    <w:rPr>
      <w:sz w:val="18"/>
      <w:szCs w:val="18"/>
    </w:rPr>
  </w:style>
  <w:style w:type="paragraph" w:styleId="a4">
    <w:name w:val="footer"/>
    <w:basedOn w:val="a"/>
    <w:link w:val="Char0"/>
    <w:uiPriority w:val="99"/>
    <w:unhideWhenUsed/>
    <w:rsid w:val="00D348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481D"/>
    <w:rPr>
      <w:sz w:val="18"/>
      <w:szCs w:val="18"/>
    </w:rPr>
  </w:style>
  <w:style w:type="paragraph" w:customStyle="1" w:styleId="Normal1">
    <w:name w:val="Normal_1"/>
    <w:qFormat/>
    <w:rsid w:val="00D3481D"/>
    <w:pPr>
      <w:widowControl w:val="0"/>
      <w:jc w:val="both"/>
    </w:pPr>
    <w:rPr>
      <w:rFonts w:ascii="Time New Romans" w:eastAsia="宋体" w:hAnsi="Time New Romans" w:cs="宋体"/>
    </w:rPr>
  </w:style>
  <w:style w:type="character" w:customStyle="1" w:styleId="Bodytext1">
    <w:name w:val="Body text|1_"/>
    <w:link w:val="Bodytext10"/>
    <w:qFormat/>
    <w:locked/>
    <w:rsid w:val="00D3481D"/>
    <w:rPr>
      <w:rFonts w:ascii="宋体" w:eastAsia="宋体" w:hAnsi="宋体" w:cs="宋体"/>
      <w:lang w:val="zh-CN" w:bidi="zh-CN"/>
    </w:rPr>
  </w:style>
  <w:style w:type="paragraph" w:customStyle="1" w:styleId="Bodytext10">
    <w:name w:val="Body text|1"/>
    <w:basedOn w:val="a"/>
    <w:link w:val="Bodytext1"/>
    <w:qFormat/>
    <w:rsid w:val="00D3481D"/>
    <w:pPr>
      <w:spacing w:line="288" w:lineRule="auto"/>
      <w:jc w:val="left"/>
    </w:pPr>
    <w:rPr>
      <w:rFonts w:ascii="宋体" w:hAnsi="宋体" w:cs="宋体"/>
      <w:lang w:val="zh-CN" w:bidi="zh-CN"/>
    </w:rPr>
  </w:style>
  <w:style w:type="character" w:customStyle="1" w:styleId="qseq">
    <w:name w:val="qseq"/>
    <w:rsid w:val="00D3481D"/>
  </w:style>
  <w:style w:type="paragraph" w:styleId="a5">
    <w:name w:val="Balloon Text"/>
    <w:basedOn w:val="a"/>
    <w:link w:val="Char1"/>
    <w:uiPriority w:val="99"/>
    <w:semiHidden/>
    <w:unhideWhenUsed/>
    <w:rsid w:val="00D3481D"/>
    <w:rPr>
      <w:sz w:val="18"/>
      <w:szCs w:val="18"/>
    </w:rPr>
  </w:style>
  <w:style w:type="character" w:customStyle="1" w:styleId="Char1">
    <w:name w:val="批注框文本 Char"/>
    <w:basedOn w:val="a0"/>
    <w:link w:val="a5"/>
    <w:uiPriority w:val="99"/>
    <w:semiHidden/>
    <w:rsid w:val="00D3481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E436F9"/>
    <w:rPr>
      <w:rFonts w:ascii="宋体" w:hAnsi="Courier New" w:cs="Courier New"/>
      <w:szCs w:val="21"/>
    </w:rPr>
  </w:style>
  <w:style w:type="character" w:customStyle="1" w:styleId="Char3">
    <w:name w:val="纯文本 Char"/>
    <w:basedOn w:val="a0"/>
    <w:uiPriority w:val="99"/>
    <w:semiHidden/>
    <w:rsid w:val="00E436F9"/>
    <w:rPr>
      <w:rFonts w:ascii="宋体" w:eastAsia="宋体" w:hAnsi="Courier New" w:cs="Courier New"/>
      <w:szCs w:val="21"/>
    </w:rPr>
  </w:style>
  <w:style w:type="character" w:customStyle="1" w:styleId="Char2">
    <w:name w:val="纯文本 Char2"/>
    <w:aliases w:val=" Char Char, Char Char Char Char,Char Char3,Char Char Char1,Char Char Char Char,Plain Te Char,普通 Char,普通文字 Char1,普通文字 Char Char,标题1 Char,标题1 Char Char Char,标题1 Char Char Char Char Char1,标题1 Char Char Char Char Char Char,游 Char,游数的 Char"/>
    <w:link w:val="a6"/>
    <w:locked/>
    <w:rsid w:val="00E436F9"/>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81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348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481D"/>
    <w:rPr>
      <w:sz w:val="18"/>
      <w:szCs w:val="18"/>
    </w:rPr>
  </w:style>
  <w:style w:type="paragraph" w:styleId="a4">
    <w:name w:val="footer"/>
    <w:basedOn w:val="a"/>
    <w:link w:val="Char0"/>
    <w:uiPriority w:val="99"/>
    <w:unhideWhenUsed/>
    <w:rsid w:val="00D348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481D"/>
    <w:rPr>
      <w:sz w:val="18"/>
      <w:szCs w:val="18"/>
    </w:rPr>
  </w:style>
  <w:style w:type="paragraph" w:customStyle="1" w:styleId="Normal1">
    <w:name w:val="Normal_1"/>
    <w:qFormat/>
    <w:rsid w:val="00D3481D"/>
    <w:pPr>
      <w:widowControl w:val="0"/>
      <w:jc w:val="both"/>
    </w:pPr>
    <w:rPr>
      <w:rFonts w:ascii="Time New Romans" w:eastAsia="宋体" w:hAnsi="Time New Romans" w:cs="宋体"/>
    </w:rPr>
  </w:style>
  <w:style w:type="character" w:customStyle="1" w:styleId="Bodytext1">
    <w:name w:val="Body text|1_"/>
    <w:link w:val="Bodytext10"/>
    <w:qFormat/>
    <w:locked/>
    <w:rsid w:val="00D3481D"/>
    <w:rPr>
      <w:rFonts w:ascii="宋体" w:eastAsia="宋体" w:hAnsi="宋体" w:cs="宋体"/>
      <w:lang w:val="zh-CN" w:bidi="zh-CN"/>
    </w:rPr>
  </w:style>
  <w:style w:type="paragraph" w:customStyle="1" w:styleId="Bodytext10">
    <w:name w:val="Body text|1"/>
    <w:basedOn w:val="a"/>
    <w:link w:val="Bodytext1"/>
    <w:qFormat/>
    <w:rsid w:val="00D3481D"/>
    <w:pPr>
      <w:spacing w:line="288" w:lineRule="auto"/>
      <w:jc w:val="left"/>
    </w:pPr>
    <w:rPr>
      <w:rFonts w:ascii="宋体" w:hAnsi="宋体" w:cs="宋体"/>
      <w:lang w:val="zh-CN" w:bidi="zh-CN"/>
    </w:rPr>
  </w:style>
  <w:style w:type="character" w:customStyle="1" w:styleId="qseq">
    <w:name w:val="qseq"/>
    <w:rsid w:val="00D3481D"/>
  </w:style>
  <w:style w:type="paragraph" w:styleId="a5">
    <w:name w:val="Balloon Text"/>
    <w:basedOn w:val="a"/>
    <w:link w:val="Char1"/>
    <w:uiPriority w:val="99"/>
    <w:semiHidden/>
    <w:unhideWhenUsed/>
    <w:rsid w:val="00D3481D"/>
    <w:rPr>
      <w:sz w:val="18"/>
      <w:szCs w:val="18"/>
    </w:rPr>
  </w:style>
  <w:style w:type="character" w:customStyle="1" w:styleId="Char1">
    <w:name w:val="批注框文本 Char"/>
    <w:basedOn w:val="a0"/>
    <w:link w:val="a5"/>
    <w:uiPriority w:val="99"/>
    <w:semiHidden/>
    <w:rsid w:val="00D3481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2"/>
    <w:qFormat/>
    <w:rsid w:val="00E436F9"/>
    <w:rPr>
      <w:rFonts w:ascii="宋体" w:hAnsi="Courier New" w:cs="Courier New"/>
      <w:szCs w:val="21"/>
    </w:rPr>
  </w:style>
  <w:style w:type="character" w:customStyle="1" w:styleId="Char3">
    <w:name w:val="纯文本 Char"/>
    <w:basedOn w:val="a0"/>
    <w:uiPriority w:val="99"/>
    <w:semiHidden/>
    <w:rsid w:val="00E436F9"/>
    <w:rPr>
      <w:rFonts w:ascii="宋体" w:eastAsia="宋体" w:hAnsi="Courier New" w:cs="Courier New"/>
      <w:szCs w:val="21"/>
    </w:rPr>
  </w:style>
  <w:style w:type="character" w:customStyle="1" w:styleId="Char2">
    <w:name w:val="纯文本 Char2"/>
    <w:aliases w:val=" Char Char, Char Char Char Char,Char Char3,Char Char Char1,Char Char Char Char,Plain Te Char,普通 Char,普通文字 Char1,普通文字 Char Char,标题1 Char,标题1 Char Char Char,标题1 Char Char Char Char Char1,标题1 Char Char Char Char Char Char,游 Char,游数的 Char"/>
    <w:link w:val="a6"/>
    <w:locked/>
    <w:rsid w:val="00E436F9"/>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image" Target="media/image18.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328</Words>
  <Characters>1874</Characters>
  <Application>Microsoft Office Word</Application>
  <DocSecurity>0</DocSecurity>
  <Lines>15</Lines>
  <Paragraphs>4</Paragraphs>
  <ScaleCrop>false</ScaleCrop>
  <Company>China</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2020-03-28T08:31:00Z</dcterms:created>
  <dcterms:modified xsi:type="dcterms:W3CDTF">2020-03-28T08:31:00Z</dcterms:modified>
</cp:coreProperties>
</file>